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28E" w:rsidRPr="00395D50" w:rsidRDefault="0035028E" w:rsidP="0035028E">
      <w:pPr>
        <w:jc w:val="center"/>
        <w:rPr>
          <w:b/>
          <w:sz w:val="28"/>
        </w:rPr>
      </w:pPr>
      <w:r w:rsidRPr="00395D50">
        <w:rPr>
          <w:b/>
          <w:sz w:val="28"/>
        </w:rPr>
        <w:t>Scrutiny Recommendation Tracker 2014-15</w:t>
      </w:r>
    </w:p>
    <w:p w:rsidR="00583C5A" w:rsidRDefault="00583C5A" w:rsidP="0035028E">
      <w:pPr>
        <w:jc w:val="center"/>
        <w:rPr>
          <w:b/>
          <w:sz w:val="28"/>
        </w:rPr>
      </w:pPr>
    </w:p>
    <w:tbl>
      <w:tblPr>
        <w:tblW w:w="14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992"/>
        <w:gridCol w:w="4394"/>
        <w:gridCol w:w="1701"/>
        <w:gridCol w:w="1701"/>
      </w:tblGrid>
      <w:tr w:rsidR="00B15A23" w:rsidRPr="00B44C14" w:rsidTr="00371D74">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15A23" w:rsidRPr="00B44C14" w:rsidRDefault="00B15A23" w:rsidP="00B15A23">
            <w:pPr>
              <w:rPr>
                <w:rFonts w:cs="Arial"/>
                <w:b/>
                <w:bCs/>
                <w:sz w:val="22"/>
                <w:szCs w:val="22"/>
              </w:rPr>
            </w:pPr>
            <w:r w:rsidRPr="00B44C14">
              <w:rPr>
                <w:rFonts w:cs="Arial"/>
                <w:b/>
                <w:bCs/>
                <w:sz w:val="22"/>
                <w:szCs w:val="22"/>
              </w:rPr>
              <w:t>Older Persons Housing Review – Housing Panel 10 December</w:t>
            </w:r>
          </w:p>
        </w:tc>
      </w:tr>
      <w:tr w:rsidR="00B15A23" w:rsidRPr="00B44C14" w:rsidTr="00B44C14">
        <w:tc>
          <w:tcPr>
            <w:tcW w:w="5245" w:type="dxa"/>
            <w:shd w:val="clear" w:color="auto" w:fill="auto"/>
            <w:vAlign w:val="center"/>
          </w:tcPr>
          <w:p w:rsidR="00B15A23" w:rsidRPr="00B44C14" w:rsidRDefault="00B15A23" w:rsidP="00371D74">
            <w:pPr>
              <w:rPr>
                <w:rFonts w:cs="Arial"/>
                <w:b/>
                <w:sz w:val="22"/>
                <w:szCs w:val="22"/>
              </w:rPr>
            </w:pPr>
            <w:r w:rsidRPr="00B44C14">
              <w:rPr>
                <w:rFonts w:cs="Arial"/>
                <w:b/>
                <w:sz w:val="22"/>
                <w:szCs w:val="22"/>
              </w:rPr>
              <w:t>Recommendation</w:t>
            </w:r>
          </w:p>
        </w:tc>
        <w:tc>
          <w:tcPr>
            <w:tcW w:w="992" w:type="dxa"/>
            <w:shd w:val="clear" w:color="auto" w:fill="auto"/>
            <w:vAlign w:val="center"/>
          </w:tcPr>
          <w:p w:rsidR="00B15A23" w:rsidRPr="00B44C14" w:rsidRDefault="00B15A23" w:rsidP="00371D74">
            <w:pPr>
              <w:rPr>
                <w:rFonts w:cs="Arial"/>
                <w:b/>
                <w:sz w:val="22"/>
                <w:szCs w:val="22"/>
              </w:rPr>
            </w:pPr>
            <w:r w:rsidRPr="00B44C14">
              <w:rPr>
                <w:rFonts w:cs="Arial"/>
                <w:b/>
                <w:sz w:val="22"/>
                <w:szCs w:val="22"/>
              </w:rPr>
              <w:t>Agreed Y/N</w:t>
            </w:r>
          </w:p>
        </w:tc>
        <w:tc>
          <w:tcPr>
            <w:tcW w:w="4394" w:type="dxa"/>
            <w:shd w:val="clear" w:color="auto" w:fill="auto"/>
            <w:vAlign w:val="center"/>
          </w:tcPr>
          <w:p w:rsidR="00B15A23" w:rsidRPr="00B44C14" w:rsidRDefault="00B15A23" w:rsidP="00371D74">
            <w:pPr>
              <w:rPr>
                <w:rFonts w:cs="Arial"/>
                <w:b/>
                <w:sz w:val="22"/>
                <w:szCs w:val="22"/>
              </w:rPr>
            </w:pPr>
            <w:r w:rsidRPr="00B44C14">
              <w:rPr>
                <w:rFonts w:cs="Arial"/>
                <w:b/>
                <w:sz w:val="22"/>
                <w:szCs w:val="22"/>
              </w:rPr>
              <w:t>Executive response</w:t>
            </w:r>
          </w:p>
        </w:tc>
        <w:tc>
          <w:tcPr>
            <w:tcW w:w="1701" w:type="dxa"/>
            <w:vAlign w:val="center"/>
          </w:tcPr>
          <w:p w:rsidR="00B15A23" w:rsidRPr="00B44C14" w:rsidRDefault="00B15A23" w:rsidP="00371D74">
            <w:pPr>
              <w:rPr>
                <w:rFonts w:cs="Arial"/>
                <w:b/>
                <w:sz w:val="22"/>
                <w:szCs w:val="22"/>
              </w:rPr>
            </w:pPr>
            <w:r w:rsidRPr="00B44C14">
              <w:rPr>
                <w:rFonts w:cs="Arial"/>
                <w:b/>
                <w:sz w:val="22"/>
                <w:szCs w:val="22"/>
              </w:rPr>
              <w:t xml:space="preserve">Lead Member &amp; Officer </w:t>
            </w:r>
          </w:p>
        </w:tc>
        <w:tc>
          <w:tcPr>
            <w:tcW w:w="1701" w:type="dxa"/>
            <w:vAlign w:val="center"/>
          </w:tcPr>
          <w:p w:rsidR="00B15A23" w:rsidRPr="00B44C14" w:rsidRDefault="00B15A23" w:rsidP="00371D74">
            <w:pPr>
              <w:rPr>
                <w:rFonts w:cs="Arial"/>
                <w:b/>
                <w:sz w:val="22"/>
                <w:szCs w:val="22"/>
              </w:rPr>
            </w:pPr>
            <w:r w:rsidRPr="00B44C14">
              <w:rPr>
                <w:rFonts w:cs="Arial"/>
                <w:b/>
                <w:sz w:val="22"/>
                <w:szCs w:val="22"/>
              </w:rPr>
              <w:t>Implemented Y/N / due date</w:t>
            </w:r>
          </w:p>
        </w:tc>
      </w:tr>
      <w:tr w:rsidR="00B15A23" w:rsidRPr="00B44C14" w:rsidTr="001F088D">
        <w:tc>
          <w:tcPr>
            <w:tcW w:w="5245" w:type="dxa"/>
            <w:shd w:val="clear" w:color="auto" w:fill="auto"/>
            <w:vAlign w:val="center"/>
          </w:tcPr>
          <w:p w:rsidR="00B15A23" w:rsidRPr="00B44C14" w:rsidRDefault="00B15A23" w:rsidP="00371D74">
            <w:pPr>
              <w:rPr>
                <w:rFonts w:cs="Arial"/>
                <w:sz w:val="22"/>
                <w:szCs w:val="22"/>
              </w:rPr>
            </w:pPr>
            <w:r w:rsidRPr="00B44C14">
              <w:rPr>
                <w:rFonts w:cs="Arial"/>
                <w:sz w:val="22"/>
                <w:szCs w:val="22"/>
              </w:rPr>
              <w:t>1. That residents are surveyed face to face and that the City Council seeks to involve Oxford Brookes University in conducting these surveys.  Tenant volunteers should also be closely consulted throughout the review.</w:t>
            </w:r>
          </w:p>
        </w:tc>
        <w:tc>
          <w:tcPr>
            <w:tcW w:w="992" w:type="dxa"/>
            <w:shd w:val="clear" w:color="auto" w:fill="auto"/>
          </w:tcPr>
          <w:p w:rsidR="00B15A23" w:rsidRPr="00B44C14" w:rsidRDefault="00B15A23" w:rsidP="00371D74">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E73644"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w:t>
            </w:r>
            <w:r w:rsidR="00C711B7" w:rsidRPr="00B44C14">
              <w:rPr>
                <w:rFonts w:cs="Arial"/>
                <w:sz w:val="22"/>
                <w:szCs w:val="22"/>
              </w:rPr>
              <w:t>Allison Dalton</w:t>
            </w:r>
          </w:p>
        </w:tc>
        <w:tc>
          <w:tcPr>
            <w:tcW w:w="1701" w:type="dxa"/>
            <w:vAlign w:val="center"/>
          </w:tcPr>
          <w:p w:rsidR="00B15A23" w:rsidRPr="00B44C14" w:rsidRDefault="00B15A23" w:rsidP="00371D74">
            <w:pPr>
              <w:rPr>
                <w:rFonts w:cs="Arial"/>
                <w:b/>
                <w:sz w:val="22"/>
                <w:szCs w:val="22"/>
              </w:rPr>
            </w:pPr>
          </w:p>
        </w:tc>
      </w:tr>
      <w:tr w:rsidR="00B15A23" w:rsidRPr="00B44C14" w:rsidTr="001F088D">
        <w:tc>
          <w:tcPr>
            <w:tcW w:w="5245" w:type="dxa"/>
            <w:shd w:val="clear" w:color="auto" w:fill="auto"/>
            <w:vAlign w:val="center"/>
          </w:tcPr>
          <w:p w:rsidR="00B15A23" w:rsidRPr="00B44C14" w:rsidRDefault="00B15A23" w:rsidP="00371D74">
            <w:pPr>
              <w:rPr>
                <w:rFonts w:cs="Arial"/>
                <w:sz w:val="22"/>
                <w:szCs w:val="22"/>
              </w:rPr>
            </w:pPr>
            <w:r w:rsidRPr="00B44C14">
              <w:rPr>
                <w:rFonts w:cs="Arial"/>
                <w:sz w:val="22"/>
                <w:szCs w:val="22"/>
              </w:rPr>
              <w:t>2. That the scope of this review is expanded to include older persons living in their own homes and to those in privately rented housing.  Consideration should be given to how best to do this, perhaps using sample surveys.</w:t>
            </w:r>
          </w:p>
        </w:tc>
        <w:tc>
          <w:tcPr>
            <w:tcW w:w="992" w:type="dxa"/>
            <w:shd w:val="clear" w:color="auto" w:fill="auto"/>
          </w:tcPr>
          <w:p w:rsidR="00B15A23" w:rsidRPr="00B44C14" w:rsidRDefault="00B15A23" w:rsidP="00371D74">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vAlign w:val="center"/>
          </w:tcPr>
          <w:p w:rsidR="00B15A23" w:rsidRPr="00B44C14" w:rsidRDefault="00B15A23" w:rsidP="00371D74">
            <w:pPr>
              <w:rPr>
                <w:rFonts w:cs="Arial"/>
                <w:b/>
                <w:sz w:val="22"/>
                <w:szCs w:val="22"/>
              </w:rPr>
            </w:pPr>
          </w:p>
        </w:tc>
      </w:tr>
      <w:tr w:rsidR="00B15A23" w:rsidRPr="00B44C14" w:rsidTr="001F088D">
        <w:tc>
          <w:tcPr>
            <w:tcW w:w="5245" w:type="dxa"/>
            <w:shd w:val="clear" w:color="auto" w:fill="auto"/>
            <w:vAlign w:val="center"/>
          </w:tcPr>
          <w:p w:rsidR="00B15A23" w:rsidRPr="00B44C14" w:rsidRDefault="00B15A23" w:rsidP="00371D74">
            <w:pPr>
              <w:rPr>
                <w:rFonts w:cs="Arial"/>
                <w:sz w:val="22"/>
                <w:szCs w:val="22"/>
              </w:rPr>
            </w:pPr>
            <w:r w:rsidRPr="00B44C14">
              <w:rPr>
                <w:rFonts w:cs="Arial"/>
                <w:sz w:val="22"/>
                <w:szCs w:val="22"/>
              </w:rPr>
              <w:t>3. That the timescale of the review is extended by 6 months (to September 2015).  If required, additional resources should be allocated in the current budget round to enable this.</w:t>
            </w:r>
          </w:p>
        </w:tc>
        <w:tc>
          <w:tcPr>
            <w:tcW w:w="992" w:type="dxa"/>
            <w:shd w:val="clear" w:color="auto" w:fill="auto"/>
          </w:tcPr>
          <w:p w:rsidR="00B15A23" w:rsidRPr="00B44C14" w:rsidRDefault="00B15A23" w:rsidP="00371D74">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vAlign w:val="center"/>
          </w:tcPr>
          <w:p w:rsidR="00B15A23" w:rsidRPr="00B44C14" w:rsidRDefault="00B15A23" w:rsidP="00371D74">
            <w:pPr>
              <w:rPr>
                <w:rFonts w:cs="Arial"/>
                <w:b/>
                <w:sz w:val="22"/>
                <w:szCs w:val="22"/>
              </w:rPr>
            </w:pPr>
          </w:p>
        </w:tc>
      </w:tr>
      <w:tr w:rsidR="00B15A23" w:rsidRPr="00B44C14" w:rsidTr="001F088D">
        <w:tc>
          <w:tcPr>
            <w:tcW w:w="5245" w:type="dxa"/>
            <w:shd w:val="clear" w:color="auto" w:fill="auto"/>
            <w:vAlign w:val="center"/>
          </w:tcPr>
          <w:p w:rsidR="00B15A23" w:rsidRPr="00B44C14" w:rsidRDefault="00B15A23" w:rsidP="00371D74">
            <w:pPr>
              <w:rPr>
                <w:rFonts w:cs="Arial"/>
                <w:sz w:val="22"/>
                <w:szCs w:val="22"/>
              </w:rPr>
            </w:pPr>
            <w:r w:rsidRPr="00B44C14">
              <w:rPr>
                <w:rFonts w:cs="Arial"/>
                <w:sz w:val="22"/>
                <w:szCs w:val="22"/>
              </w:rPr>
              <w:t>4. That the review is focused on understanding the future requirements of people at the younger end of the ‘Older Persons’ category, so that the City Council can plan to best meet their future needs.</w:t>
            </w:r>
          </w:p>
        </w:tc>
        <w:tc>
          <w:tcPr>
            <w:tcW w:w="992" w:type="dxa"/>
            <w:shd w:val="clear" w:color="auto" w:fill="auto"/>
          </w:tcPr>
          <w:p w:rsidR="00B15A23" w:rsidRPr="00B44C14" w:rsidRDefault="00B15A23" w:rsidP="00371D74">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vAlign w:val="center"/>
          </w:tcPr>
          <w:p w:rsidR="00B15A23" w:rsidRPr="00B44C14" w:rsidRDefault="00B15A23" w:rsidP="00371D74">
            <w:pPr>
              <w:rPr>
                <w:rFonts w:cs="Arial"/>
                <w:b/>
                <w:sz w:val="22"/>
                <w:szCs w:val="22"/>
              </w:rPr>
            </w:pPr>
          </w:p>
        </w:tc>
      </w:tr>
      <w:tr w:rsidR="00B15A23" w:rsidRPr="00B44C14" w:rsidTr="001F088D">
        <w:tc>
          <w:tcPr>
            <w:tcW w:w="5245" w:type="dxa"/>
            <w:shd w:val="clear" w:color="auto" w:fill="auto"/>
            <w:vAlign w:val="center"/>
          </w:tcPr>
          <w:p w:rsidR="00B15A23" w:rsidRPr="00B44C14" w:rsidRDefault="00B15A23" w:rsidP="00371D74">
            <w:pPr>
              <w:rPr>
                <w:rFonts w:cs="Arial"/>
                <w:sz w:val="22"/>
                <w:szCs w:val="22"/>
              </w:rPr>
            </w:pPr>
            <w:r w:rsidRPr="00B44C14">
              <w:rPr>
                <w:rFonts w:cs="Arial"/>
                <w:sz w:val="22"/>
                <w:szCs w:val="22"/>
              </w:rPr>
              <w:t>5. That the Board Member prioritises the creation of new social housing for single older people if the review provides evidence that this could reduce under-occupancy or meet the current or future requirements of older tenants.</w:t>
            </w:r>
          </w:p>
        </w:tc>
        <w:tc>
          <w:tcPr>
            <w:tcW w:w="992" w:type="dxa"/>
            <w:shd w:val="clear" w:color="auto" w:fill="auto"/>
          </w:tcPr>
          <w:p w:rsidR="00B15A23" w:rsidRPr="00B44C14" w:rsidRDefault="00B15A23" w:rsidP="00371D74">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vAlign w:val="center"/>
          </w:tcPr>
          <w:p w:rsidR="00B15A23" w:rsidRPr="00B44C14" w:rsidRDefault="00B15A23" w:rsidP="00371D74">
            <w:pPr>
              <w:rPr>
                <w:rFonts w:cs="Arial"/>
                <w:b/>
                <w:sz w:val="22"/>
                <w:szCs w:val="22"/>
              </w:rPr>
            </w:pPr>
          </w:p>
        </w:tc>
      </w:tr>
      <w:tr w:rsidR="00B15A23" w:rsidRPr="00B44C14" w:rsidTr="001F088D">
        <w:tc>
          <w:tcPr>
            <w:tcW w:w="5245" w:type="dxa"/>
            <w:shd w:val="clear" w:color="auto" w:fill="auto"/>
            <w:vAlign w:val="center"/>
          </w:tcPr>
          <w:p w:rsidR="00B15A23" w:rsidRPr="00B44C14" w:rsidRDefault="00B15A23" w:rsidP="00371D74">
            <w:pPr>
              <w:rPr>
                <w:rFonts w:cs="Arial"/>
                <w:sz w:val="22"/>
                <w:szCs w:val="22"/>
              </w:rPr>
            </w:pPr>
            <w:r w:rsidRPr="00B44C14">
              <w:rPr>
                <w:rFonts w:cs="Arial"/>
                <w:sz w:val="22"/>
                <w:szCs w:val="22"/>
              </w:rPr>
              <w:t>6. That a Steering Group is established to oversee the review, and that this group includes at least two elected members.</w:t>
            </w:r>
          </w:p>
        </w:tc>
        <w:tc>
          <w:tcPr>
            <w:tcW w:w="992" w:type="dxa"/>
            <w:shd w:val="clear" w:color="auto" w:fill="auto"/>
          </w:tcPr>
          <w:p w:rsidR="00B15A23" w:rsidRPr="00B44C14" w:rsidRDefault="00B15A23" w:rsidP="00371D74">
            <w:pPr>
              <w:rPr>
                <w:rFonts w:cs="Arial"/>
                <w:sz w:val="22"/>
                <w:szCs w:val="22"/>
              </w:rPr>
            </w:pPr>
          </w:p>
        </w:tc>
        <w:tc>
          <w:tcPr>
            <w:tcW w:w="4394" w:type="dxa"/>
            <w:shd w:val="clear" w:color="auto" w:fill="auto"/>
          </w:tcPr>
          <w:p w:rsidR="00B15A23" w:rsidRPr="001F088D" w:rsidRDefault="001F088D" w:rsidP="001F088D">
            <w:pPr>
              <w:rPr>
                <w:rFonts w:cs="Arial"/>
                <w:i/>
                <w:sz w:val="22"/>
                <w:szCs w:val="22"/>
              </w:rPr>
            </w:pPr>
            <w:r w:rsidRPr="001F088D">
              <w:rPr>
                <w:rFonts w:cs="Arial"/>
                <w:i/>
                <w:sz w:val="22"/>
                <w:szCs w:val="22"/>
              </w:rPr>
              <w:t>To follow</w:t>
            </w:r>
          </w:p>
        </w:tc>
        <w:tc>
          <w:tcPr>
            <w:tcW w:w="1701" w:type="dxa"/>
          </w:tcPr>
          <w:p w:rsidR="00B15A23" w:rsidRPr="00B44C14" w:rsidRDefault="00C711B7"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Allison Dalton</w:t>
            </w:r>
          </w:p>
        </w:tc>
        <w:tc>
          <w:tcPr>
            <w:tcW w:w="1701" w:type="dxa"/>
            <w:vAlign w:val="center"/>
          </w:tcPr>
          <w:p w:rsidR="00B15A23" w:rsidRPr="00B44C14" w:rsidRDefault="00B15A23" w:rsidP="00371D74">
            <w:pPr>
              <w:rPr>
                <w:rFonts w:cs="Arial"/>
                <w:b/>
                <w:sz w:val="22"/>
                <w:szCs w:val="22"/>
              </w:rPr>
            </w:pPr>
          </w:p>
        </w:tc>
      </w:tr>
      <w:tr w:rsidR="00583C5A" w:rsidRPr="00B44C14" w:rsidTr="002A0C7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83C5A" w:rsidRPr="00B44C14" w:rsidRDefault="00583C5A" w:rsidP="002A0C78">
            <w:pPr>
              <w:rPr>
                <w:rFonts w:cs="Arial"/>
                <w:b/>
                <w:bCs/>
                <w:sz w:val="22"/>
                <w:szCs w:val="22"/>
              </w:rPr>
            </w:pPr>
            <w:r w:rsidRPr="00B44C14">
              <w:rPr>
                <w:rFonts w:cs="Arial"/>
                <w:b/>
                <w:bCs/>
                <w:sz w:val="22"/>
                <w:szCs w:val="22"/>
              </w:rPr>
              <w:t>Asset Management Strategy – Housing Panel 10 December</w:t>
            </w:r>
          </w:p>
        </w:tc>
      </w:tr>
      <w:tr w:rsidR="00583C5A" w:rsidRPr="00B44C14" w:rsidTr="00B44C14">
        <w:tc>
          <w:tcPr>
            <w:tcW w:w="5245" w:type="dxa"/>
            <w:shd w:val="clear" w:color="auto" w:fill="auto"/>
            <w:vAlign w:val="center"/>
          </w:tcPr>
          <w:p w:rsidR="00583C5A" w:rsidRPr="00B44C14" w:rsidRDefault="00583C5A" w:rsidP="00371D74">
            <w:pPr>
              <w:rPr>
                <w:rFonts w:cs="Arial"/>
                <w:b/>
                <w:sz w:val="22"/>
                <w:szCs w:val="22"/>
              </w:rPr>
            </w:pPr>
            <w:r w:rsidRPr="00B44C14">
              <w:rPr>
                <w:rFonts w:cs="Arial"/>
                <w:b/>
                <w:sz w:val="22"/>
                <w:szCs w:val="22"/>
              </w:rPr>
              <w:t>Recommendation</w:t>
            </w:r>
          </w:p>
        </w:tc>
        <w:tc>
          <w:tcPr>
            <w:tcW w:w="992" w:type="dxa"/>
            <w:shd w:val="clear" w:color="auto" w:fill="auto"/>
            <w:vAlign w:val="center"/>
          </w:tcPr>
          <w:p w:rsidR="00583C5A" w:rsidRPr="00B44C14" w:rsidRDefault="00583C5A" w:rsidP="00371D74">
            <w:pPr>
              <w:rPr>
                <w:rFonts w:cs="Arial"/>
                <w:b/>
                <w:sz w:val="22"/>
                <w:szCs w:val="22"/>
              </w:rPr>
            </w:pPr>
            <w:r w:rsidRPr="00B44C14">
              <w:rPr>
                <w:rFonts w:cs="Arial"/>
                <w:b/>
                <w:sz w:val="22"/>
                <w:szCs w:val="22"/>
              </w:rPr>
              <w:t xml:space="preserve">Agreed </w:t>
            </w:r>
            <w:r w:rsidRPr="00B44C14">
              <w:rPr>
                <w:rFonts w:cs="Arial"/>
                <w:b/>
                <w:sz w:val="22"/>
                <w:szCs w:val="22"/>
              </w:rPr>
              <w:lastRenderedPageBreak/>
              <w:t>Y/N</w:t>
            </w:r>
          </w:p>
        </w:tc>
        <w:tc>
          <w:tcPr>
            <w:tcW w:w="4394" w:type="dxa"/>
            <w:shd w:val="clear" w:color="auto" w:fill="auto"/>
            <w:vAlign w:val="center"/>
          </w:tcPr>
          <w:p w:rsidR="00583C5A" w:rsidRPr="00B44C14" w:rsidRDefault="00583C5A" w:rsidP="00371D74">
            <w:pPr>
              <w:rPr>
                <w:rFonts w:cs="Arial"/>
                <w:b/>
                <w:sz w:val="22"/>
                <w:szCs w:val="22"/>
              </w:rPr>
            </w:pPr>
            <w:r w:rsidRPr="00B44C14">
              <w:rPr>
                <w:rFonts w:cs="Arial"/>
                <w:b/>
                <w:sz w:val="22"/>
                <w:szCs w:val="22"/>
              </w:rPr>
              <w:lastRenderedPageBreak/>
              <w:t>Executive response</w:t>
            </w:r>
          </w:p>
        </w:tc>
        <w:tc>
          <w:tcPr>
            <w:tcW w:w="1701" w:type="dxa"/>
          </w:tcPr>
          <w:p w:rsidR="00583C5A" w:rsidRPr="00B44C14" w:rsidRDefault="00583C5A" w:rsidP="00C711B7">
            <w:pPr>
              <w:rPr>
                <w:rFonts w:cs="Arial"/>
                <w:b/>
                <w:sz w:val="22"/>
                <w:szCs w:val="22"/>
              </w:rPr>
            </w:pPr>
            <w:r w:rsidRPr="00B44C14">
              <w:rPr>
                <w:rFonts w:cs="Arial"/>
                <w:b/>
                <w:sz w:val="22"/>
                <w:szCs w:val="22"/>
              </w:rPr>
              <w:t xml:space="preserve">Lead Member </w:t>
            </w:r>
            <w:r w:rsidRPr="00B44C14">
              <w:rPr>
                <w:rFonts w:cs="Arial"/>
                <w:b/>
                <w:sz w:val="22"/>
                <w:szCs w:val="22"/>
              </w:rPr>
              <w:lastRenderedPageBreak/>
              <w:t xml:space="preserve">&amp; Officer </w:t>
            </w:r>
          </w:p>
        </w:tc>
        <w:tc>
          <w:tcPr>
            <w:tcW w:w="1701" w:type="dxa"/>
            <w:vAlign w:val="center"/>
          </w:tcPr>
          <w:p w:rsidR="00583C5A" w:rsidRPr="00B44C14" w:rsidRDefault="00583C5A" w:rsidP="00371D74">
            <w:pPr>
              <w:rPr>
                <w:rFonts w:cs="Arial"/>
                <w:b/>
                <w:sz w:val="22"/>
                <w:szCs w:val="22"/>
              </w:rPr>
            </w:pPr>
            <w:r w:rsidRPr="00B44C14">
              <w:rPr>
                <w:rFonts w:cs="Arial"/>
                <w:b/>
                <w:sz w:val="22"/>
                <w:szCs w:val="22"/>
              </w:rPr>
              <w:lastRenderedPageBreak/>
              <w:t xml:space="preserve">Implemented </w:t>
            </w:r>
            <w:r w:rsidRPr="00B44C14">
              <w:rPr>
                <w:rFonts w:cs="Arial"/>
                <w:b/>
                <w:sz w:val="22"/>
                <w:szCs w:val="22"/>
              </w:rPr>
              <w:lastRenderedPageBreak/>
              <w:t>Y/N / due date</w:t>
            </w:r>
          </w:p>
        </w:tc>
      </w:tr>
      <w:tr w:rsidR="002A0C78" w:rsidRPr="00B44C14" w:rsidTr="00395D50">
        <w:tc>
          <w:tcPr>
            <w:tcW w:w="5245" w:type="dxa"/>
            <w:shd w:val="clear" w:color="auto" w:fill="auto"/>
            <w:vAlign w:val="center"/>
          </w:tcPr>
          <w:p w:rsidR="002A0C78" w:rsidRPr="00B44C14" w:rsidRDefault="002A0C78" w:rsidP="00371D74">
            <w:pPr>
              <w:rPr>
                <w:rFonts w:cs="Arial"/>
                <w:sz w:val="22"/>
                <w:szCs w:val="22"/>
              </w:rPr>
            </w:pPr>
            <w:r w:rsidRPr="00B44C14">
              <w:rPr>
                <w:rFonts w:cs="Arial"/>
                <w:sz w:val="22"/>
                <w:szCs w:val="22"/>
              </w:rPr>
              <w:lastRenderedPageBreak/>
              <w:t>1. That the City Council reviews whether it is doing all it reasonably can to ensure that tenants leave their homes in good condition before vacating them.</w:t>
            </w:r>
          </w:p>
        </w:tc>
        <w:tc>
          <w:tcPr>
            <w:tcW w:w="992" w:type="dxa"/>
            <w:shd w:val="clear" w:color="auto" w:fill="auto"/>
          </w:tcPr>
          <w:p w:rsidR="002A0C78" w:rsidRPr="00B44C14" w:rsidRDefault="002A0C78" w:rsidP="00371D74">
            <w:pPr>
              <w:rPr>
                <w:rFonts w:cs="Arial"/>
                <w:sz w:val="22"/>
                <w:szCs w:val="22"/>
              </w:rPr>
            </w:pPr>
            <w:r w:rsidRPr="00B44C14">
              <w:rPr>
                <w:rFonts w:cs="Arial"/>
                <w:sz w:val="22"/>
                <w:szCs w:val="22"/>
              </w:rPr>
              <w:t>Y</w:t>
            </w:r>
          </w:p>
        </w:tc>
        <w:tc>
          <w:tcPr>
            <w:tcW w:w="4394" w:type="dxa"/>
            <w:vMerge w:val="restart"/>
            <w:shd w:val="clear" w:color="auto" w:fill="auto"/>
          </w:tcPr>
          <w:p w:rsidR="002A0C78" w:rsidRPr="00B44C14" w:rsidRDefault="002A0C78" w:rsidP="002A0C78">
            <w:pPr>
              <w:rPr>
                <w:rFonts w:cs="Arial"/>
                <w:sz w:val="22"/>
                <w:szCs w:val="22"/>
              </w:rPr>
            </w:pPr>
            <w:r w:rsidRPr="00B44C14">
              <w:rPr>
                <w:rFonts w:cs="Arial"/>
                <w:sz w:val="22"/>
                <w:szCs w:val="22"/>
              </w:rPr>
              <w:t>I can agree to all the recommendations for the AMS. </w:t>
            </w:r>
          </w:p>
          <w:p w:rsidR="002A0C78" w:rsidRPr="00B44C14" w:rsidRDefault="002A0C78" w:rsidP="002A0C78">
            <w:pPr>
              <w:rPr>
                <w:rFonts w:cs="Arial"/>
                <w:sz w:val="22"/>
                <w:szCs w:val="22"/>
              </w:rPr>
            </w:pPr>
          </w:p>
          <w:p w:rsidR="002A0C78" w:rsidRPr="00B44C14" w:rsidRDefault="002A0C78" w:rsidP="002A0C78">
            <w:pPr>
              <w:rPr>
                <w:rFonts w:cs="Arial"/>
                <w:sz w:val="22"/>
                <w:szCs w:val="22"/>
              </w:rPr>
            </w:pPr>
            <w:r w:rsidRPr="00B44C14">
              <w:rPr>
                <w:rFonts w:cs="Arial"/>
                <w:sz w:val="22"/>
                <w:szCs w:val="22"/>
              </w:rPr>
              <w:t>Mould would not be covered in detail in a Strategy document but it is important.</w:t>
            </w:r>
          </w:p>
          <w:p w:rsidR="002A0C78" w:rsidRPr="00B44C14" w:rsidRDefault="002A0C78" w:rsidP="002A0C78">
            <w:pPr>
              <w:rPr>
                <w:rFonts w:cs="Arial"/>
                <w:sz w:val="22"/>
                <w:szCs w:val="22"/>
              </w:rPr>
            </w:pPr>
          </w:p>
          <w:p w:rsidR="002A0C78" w:rsidRPr="00B44C14" w:rsidRDefault="002A0C78" w:rsidP="002A0C78">
            <w:pPr>
              <w:rPr>
                <w:rFonts w:cs="Arial"/>
                <w:sz w:val="22"/>
                <w:szCs w:val="22"/>
              </w:rPr>
            </w:pPr>
            <w:r w:rsidRPr="00B44C14">
              <w:rPr>
                <w:rFonts w:cs="Arial"/>
                <w:sz w:val="22"/>
                <w:szCs w:val="22"/>
              </w:rPr>
              <w:t>Information about the National Home Swap Scheme is made available but we can tighten this up.</w:t>
            </w: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1F088D" w:rsidP="00395D50">
            <w:pPr>
              <w:rPr>
                <w:rFonts w:cs="Arial"/>
                <w:sz w:val="22"/>
                <w:szCs w:val="22"/>
              </w:rPr>
            </w:pPr>
            <w:r>
              <w:rPr>
                <w:rFonts w:cs="Arial"/>
                <w:sz w:val="22"/>
                <w:szCs w:val="22"/>
              </w:rPr>
              <w:t>2 Feb 15</w:t>
            </w:r>
          </w:p>
        </w:tc>
      </w:tr>
      <w:tr w:rsidR="002A0C78" w:rsidRPr="00B44C14" w:rsidTr="00395D50">
        <w:tc>
          <w:tcPr>
            <w:tcW w:w="5245" w:type="dxa"/>
            <w:shd w:val="clear" w:color="auto" w:fill="auto"/>
            <w:vAlign w:val="center"/>
          </w:tcPr>
          <w:p w:rsidR="002A0C78" w:rsidRPr="00B44C14" w:rsidRDefault="002A0C78" w:rsidP="00583C5A">
            <w:pPr>
              <w:rPr>
                <w:rFonts w:cs="Arial"/>
                <w:sz w:val="22"/>
                <w:szCs w:val="22"/>
              </w:rPr>
            </w:pPr>
            <w:r w:rsidRPr="00B44C14">
              <w:rPr>
                <w:rFonts w:cs="Arial"/>
                <w:bCs/>
                <w:sz w:val="22"/>
                <w:szCs w:val="22"/>
              </w:rPr>
              <w:t>2. That the City Council strengthens partnership working to ensure that the advice and materials provided to tenants by the City Council and other agencies is joined up and consistent.</w:t>
            </w:r>
          </w:p>
        </w:tc>
        <w:tc>
          <w:tcPr>
            <w:tcW w:w="992" w:type="dxa"/>
            <w:shd w:val="clear" w:color="auto" w:fill="auto"/>
          </w:tcPr>
          <w:p w:rsidR="002A0C78" w:rsidRPr="00B44C14" w:rsidRDefault="002A0C78" w:rsidP="00371D74">
            <w:pPr>
              <w:rPr>
                <w:rFonts w:cs="Arial"/>
                <w:sz w:val="22"/>
                <w:szCs w:val="22"/>
              </w:rPr>
            </w:pPr>
            <w:r w:rsidRPr="00B44C14">
              <w:rPr>
                <w:rFonts w:cs="Arial"/>
                <w:sz w:val="22"/>
                <w:szCs w:val="22"/>
              </w:rPr>
              <w:t>Y</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1F088D" w:rsidP="00395D50">
            <w:pPr>
              <w:rPr>
                <w:rFonts w:cs="Arial"/>
                <w:sz w:val="22"/>
                <w:szCs w:val="22"/>
              </w:rPr>
            </w:pPr>
            <w:r w:rsidRPr="001F088D">
              <w:rPr>
                <w:rFonts w:cs="Arial"/>
                <w:sz w:val="22"/>
                <w:szCs w:val="22"/>
              </w:rPr>
              <w:t>2 Feb 15</w:t>
            </w:r>
          </w:p>
        </w:tc>
      </w:tr>
      <w:tr w:rsidR="002A0C78" w:rsidRPr="00B44C14" w:rsidTr="00395D50">
        <w:tc>
          <w:tcPr>
            <w:tcW w:w="5245" w:type="dxa"/>
            <w:shd w:val="clear" w:color="auto" w:fill="auto"/>
            <w:vAlign w:val="center"/>
          </w:tcPr>
          <w:p w:rsidR="002A0C78" w:rsidRPr="00B44C14" w:rsidRDefault="002A0C78" w:rsidP="00583C5A">
            <w:pPr>
              <w:rPr>
                <w:rFonts w:cs="Arial"/>
                <w:sz w:val="22"/>
                <w:szCs w:val="22"/>
              </w:rPr>
            </w:pPr>
            <w:r w:rsidRPr="00B44C14">
              <w:rPr>
                <w:rFonts w:cs="Arial"/>
                <w:bCs/>
                <w:sz w:val="22"/>
                <w:szCs w:val="22"/>
              </w:rPr>
              <w:t>3. That the City Council reviews whether mould is a recurring issue in the stock condition survey, and ensures that where mould occurs, it is treated effectively.</w:t>
            </w:r>
          </w:p>
        </w:tc>
        <w:tc>
          <w:tcPr>
            <w:tcW w:w="992" w:type="dxa"/>
            <w:shd w:val="clear" w:color="auto" w:fill="auto"/>
          </w:tcPr>
          <w:p w:rsidR="002A0C78" w:rsidRPr="00B44C14" w:rsidRDefault="002A0C78" w:rsidP="00371D74">
            <w:pPr>
              <w:rPr>
                <w:rFonts w:cs="Arial"/>
                <w:sz w:val="22"/>
                <w:szCs w:val="22"/>
              </w:rPr>
            </w:pPr>
            <w:r w:rsidRPr="00B44C14">
              <w:rPr>
                <w:rFonts w:cs="Arial"/>
                <w:sz w:val="22"/>
                <w:szCs w:val="22"/>
              </w:rPr>
              <w:t xml:space="preserve">Y </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1F088D" w:rsidP="00395D50">
            <w:pPr>
              <w:rPr>
                <w:rFonts w:cs="Arial"/>
                <w:sz w:val="22"/>
                <w:szCs w:val="22"/>
              </w:rPr>
            </w:pPr>
            <w:r w:rsidRPr="001F088D">
              <w:rPr>
                <w:rFonts w:cs="Arial"/>
                <w:sz w:val="22"/>
                <w:szCs w:val="22"/>
              </w:rPr>
              <w:t>2 Feb 15</w:t>
            </w:r>
          </w:p>
        </w:tc>
      </w:tr>
      <w:tr w:rsidR="002A0C78" w:rsidRPr="00B44C14" w:rsidTr="00395D50">
        <w:tc>
          <w:tcPr>
            <w:tcW w:w="5245" w:type="dxa"/>
            <w:shd w:val="clear" w:color="auto" w:fill="auto"/>
            <w:vAlign w:val="center"/>
          </w:tcPr>
          <w:p w:rsidR="002A0C78" w:rsidRPr="00B44C14" w:rsidRDefault="002A0C78" w:rsidP="00371D74">
            <w:pPr>
              <w:rPr>
                <w:rFonts w:cs="Arial"/>
                <w:sz w:val="22"/>
                <w:szCs w:val="22"/>
              </w:rPr>
            </w:pPr>
            <w:r w:rsidRPr="00B44C14">
              <w:rPr>
                <w:rFonts w:cs="Arial"/>
                <w:sz w:val="22"/>
                <w:szCs w:val="22"/>
              </w:rPr>
              <w:t>4. That the City Council ensures that information about the National Home Swap scheme is made available to tenants who are under-occupying, in addition to other options.</w:t>
            </w:r>
          </w:p>
        </w:tc>
        <w:tc>
          <w:tcPr>
            <w:tcW w:w="992" w:type="dxa"/>
            <w:shd w:val="clear" w:color="auto" w:fill="auto"/>
          </w:tcPr>
          <w:p w:rsidR="002A0C78" w:rsidRPr="00B44C14" w:rsidRDefault="002A0C78" w:rsidP="00371D74">
            <w:pPr>
              <w:rPr>
                <w:rFonts w:cs="Arial"/>
                <w:sz w:val="22"/>
                <w:szCs w:val="22"/>
              </w:rPr>
            </w:pPr>
            <w:r w:rsidRPr="00B44C14">
              <w:rPr>
                <w:rFonts w:cs="Arial"/>
                <w:sz w:val="22"/>
                <w:szCs w:val="22"/>
              </w:rPr>
              <w:t>Y</w:t>
            </w:r>
          </w:p>
        </w:tc>
        <w:tc>
          <w:tcPr>
            <w:tcW w:w="4394" w:type="dxa"/>
            <w:vMerge/>
            <w:shd w:val="clear" w:color="auto" w:fill="auto"/>
          </w:tcPr>
          <w:p w:rsidR="002A0C78" w:rsidRPr="00B44C14" w:rsidRDefault="002A0C78" w:rsidP="003B3272">
            <w:pPr>
              <w:rPr>
                <w:rFonts w:cs="Arial"/>
                <w:b/>
                <w:sz w:val="22"/>
                <w:szCs w:val="22"/>
              </w:rPr>
            </w:pPr>
          </w:p>
        </w:tc>
        <w:tc>
          <w:tcPr>
            <w:tcW w:w="1701" w:type="dxa"/>
          </w:tcPr>
          <w:p w:rsidR="002A0C78" w:rsidRPr="00B44C14" w:rsidRDefault="002A0C78" w:rsidP="00C711B7">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Martin Shaw</w:t>
            </w:r>
          </w:p>
        </w:tc>
        <w:tc>
          <w:tcPr>
            <w:tcW w:w="1701" w:type="dxa"/>
          </w:tcPr>
          <w:p w:rsidR="002A0C78" w:rsidRPr="00395D50" w:rsidRDefault="001F088D" w:rsidP="00395D50">
            <w:pPr>
              <w:rPr>
                <w:rFonts w:cs="Arial"/>
                <w:sz w:val="22"/>
                <w:szCs w:val="22"/>
              </w:rPr>
            </w:pPr>
            <w:r w:rsidRPr="001F088D">
              <w:rPr>
                <w:rFonts w:cs="Arial"/>
                <w:sz w:val="22"/>
                <w:szCs w:val="22"/>
              </w:rPr>
              <w:t>2 Feb 15</w:t>
            </w:r>
          </w:p>
        </w:tc>
      </w:tr>
      <w:tr w:rsidR="00933E25" w:rsidRPr="00B44C14" w:rsidTr="00F740D8">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33E25" w:rsidRPr="00B44C14" w:rsidRDefault="00933E25" w:rsidP="00F740D8">
            <w:pPr>
              <w:rPr>
                <w:rFonts w:cs="Arial"/>
                <w:b/>
                <w:bCs/>
                <w:sz w:val="22"/>
                <w:szCs w:val="22"/>
              </w:rPr>
            </w:pPr>
            <w:r w:rsidRPr="00B44C14">
              <w:rPr>
                <w:rFonts w:cs="Arial"/>
                <w:b/>
                <w:bCs/>
                <w:sz w:val="22"/>
                <w:szCs w:val="22"/>
              </w:rPr>
              <w:t>Oxford Standard – Scrutiny Committee 8 December</w:t>
            </w:r>
          </w:p>
        </w:tc>
      </w:tr>
      <w:tr w:rsidR="00933E25" w:rsidRPr="00B44C14" w:rsidTr="00B44C14">
        <w:tc>
          <w:tcPr>
            <w:tcW w:w="5245" w:type="dxa"/>
            <w:shd w:val="clear" w:color="auto" w:fill="auto"/>
            <w:vAlign w:val="center"/>
          </w:tcPr>
          <w:p w:rsidR="00933E25" w:rsidRPr="00B44C14" w:rsidRDefault="00933E25" w:rsidP="00F740D8">
            <w:pPr>
              <w:rPr>
                <w:rFonts w:cs="Arial"/>
                <w:b/>
                <w:sz w:val="22"/>
                <w:szCs w:val="22"/>
              </w:rPr>
            </w:pPr>
            <w:r w:rsidRPr="00B44C14">
              <w:rPr>
                <w:rFonts w:cs="Arial"/>
                <w:b/>
                <w:sz w:val="22"/>
                <w:szCs w:val="22"/>
              </w:rPr>
              <w:t>Recommendation</w:t>
            </w:r>
          </w:p>
        </w:tc>
        <w:tc>
          <w:tcPr>
            <w:tcW w:w="992" w:type="dxa"/>
            <w:shd w:val="clear" w:color="auto" w:fill="auto"/>
            <w:vAlign w:val="center"/>
          </w:tcPr>
          <w:p w:rsidR="00933E25" w:rsidRPr="00B44C14" w:rsidRDefault="00933E25" w:rsidP="00F740D8">
            <w:pPr>
              <w:rPr>
                <w:rFonts w:cs="Arial"/>
                <w:b/>
                <w:sz w:val="22"/>
                <w:szCs w:val="22"/>
              </w:rPr>
            </w:pPr>
            <w:r w:rsidRPr="00B44C14">
              <w:rPr>
                <w:rFonts w:cs="Arial"/>
                <w:b/>
                <w:sz w:val="22"/>
                <w:szCs w:val="22"/>
              </w:rPr>
              <w:t>Agreed Y/N</w:t>
            </w:r>
          </w:p>
        </w:tc>
        <w:tc>
          <w:tcPr>
            <w:tcW w:w="4394" w:type="dxa"/>
            <w:shd w:val="clear" w:color="auto" w:fill="auto"/>
            <w:vAlign w:val="center"/>
          </w:tcPr>
          <w:p w:rsidR="00933E25" w:rsidRPr="00B44C14" w:rsidRDefault="00933E25" w:rsidP="00F740D8">
            <w:pPr>
              <w:rPr>
                <w:rFonts w:cs="Arial"/>
                <w:b/>
                <w:sz w:val="22"/>
                <w:szCs w:val="22"/>
              </w:rPr>
            </w:pPr>
            <w:r w:rsidRPr="00B44C14">
              <w:rPr>
                <w:rFonts w:cs="Arial"/>
                <w:b/>
                <w:sz w:val="22"/>
                <w:szCs w:val="22"/>
              </w:rPr>
              <w:t>Executive response</w:t>
            </w:r>
          </w:p>
        </w:tc>
        <w:tc>
          <w:tcPr>
            <w:tcW w:w="1701" w:type="dxa"/>
            <w:vAlign w:val="center"/>
          </w:tcPr>
          <w:p w:rsidR="00933E25" w:rsidRPr="00B44C14" w:rsidRDefault="00933E25" w:rsidP="00F740D8">
            <w:pPr>
              <w:rPr>
                <w:rFonts w:cs="Arial"/>
                <w:b/>
                <w:sz w:val="22"/>
                <w:szCs w:val="22"/>
              </w:rPr>
            </w:pPr>
            <w:r w:rsidRPr="00B44C14">
              <w:rPr>
                <w:rFonts w:cs="Arial"/>
                <w:b/>
                <w:sz w:val="22"/>
                <w:szCs w:val="22"/>
              </w:rPr>
              <w:t xml:space="preserve">Lead Member &amp; Officer </w:t>
            </w:r>
          </w:p>
        </w:tc>
        <w:tc>
          <w:tcPr>
            <w:tcW w:w="1701" w:type="dxa"/>
            <w:vAlign w:val="center"/>
          </w:tcPr>
          <w:p w:rsidR="00933E25" w:rsidRPr="00B44C14" w:rsidRDefault="00933E25" w:rsidP="00F740D8">
            <w:pPr>
              <w:rPr>
                <w:rFonts w:cs="Arial"/>
                <w:b/>
                <w:sz w:val="22"/>
                <w:szCs w:val="22"/>
              </w:rPr>
            </w:pPr>
            <w:r w:rsidRPr="00B44C14">
              <w:rPr>
                <w:rFonts w:cs="Arial"/>
                <w:b/>
                <w:sz w:val="22"/>
                <w:szCs w:val="22"/>
              </w:rPr>
              <w:t>Implemented Y/N / due date</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395D50">
            <w:pPr>
              <w:rPr>
                <w:rFonts w:cs="Arial"/>
                <w:sz w:val="22"/>
                <w:szCs w:val="22"/>
              </w:rPr>
            </w:pPr>
            <w:r w:rsidRPr="00B44C14">
              <w:rPr>
                <w:rFonts w:cs="Arial"/>
                <w:sz w:val="22"/>
                <w:szCs w:val="22"/>
              </w:rPr>
              <w:t>1. To include the Oxford Standard in the developing Asset Management</w:t>
            </w:r>
            <w:r w:rsidR="00395D50">
              <w:rPr>
                <w:rFonts w:cs="Arial"/>
                <w:sz w:val="22"/>
                <w:szCs w:val="22"/>
              </w:rPr>
              <w:t xml:space="preserve"> </w:t>
            </w:r>
            <w:r w:rsidRPr="00B44C14">
              <w:rPr>
                <w:rFonts w:cs="Arial"/>
                <w:sz w:val="22"/>
                <w:szCs w:val="22"/>
              </w:rPr>
              <w:t>Plan and provide a clear and “action planned” commitment to delivery.</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val="restart"/>
            <w:tcBorders>
              <w:top w:val="single" w:sz="4" w:space="0" w:color="auto"/>
              <w:left w:val="single" w:sz="4" w:space="0" w:color="auto"/>
              <w:right w:val="single" w:sz="4" w:space="0" w:color="auto"/>
            </w:tcBorders>
            <w:shd w:val="clear" w:color="auto" w:fill="auto"/>
            <w:vAlign w:val="center"/>
          </w:tcPr>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All recommendations are accepted with the exception of some details in</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recommendation</w:t>
            </w:r>
            <w:proofErr w:type="gramEnd"/>
            <w:r w:rsidRPr="00B44C14">
              <w:rPr>
                <w:rFonts w:eastAsiaTheme="minorHAnsi" w:cs="Arial"/>
                <w:sz w:val="22"/>
                <w:szCs w:val="22"/>
              </w:rPr>
              <w:t xml:space="preserve"> 3. Budgetary constraints ultimately mean the council cannot deliver on all tenant aspirations with regards to bathroom and kitchen</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specifications</w:t>
            </w:r>
            <w:proofErr w:type="gramEnd"/>
            <w:r w:rsidRPr="00B44C14">
              <w:rPr>
                <w:rFonts w:eastAsiaTheme="minorHAnsi" w:cs="Arial"/>
                <w:sz w:val="22"/>
                <w:szCs w:val="22"/>
              </w:rPr>
              <w:t>, having instead prioritised improvements in energy efficiency.</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The extensive summer consultation made clear that tenants see delivering</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energy</w:t>
            </w:r>
            <w:proofErr w:type="gramEnd"/>
            <w:r w:rsidRPr="00B44C14">
              <w:rPr>
                <w:rFonts w:eastAsiaTheme="minorHAnsi" w:cs="Arial"/>
                <w:sz w:val="22"/>
                <w:szCs w:val="22"/>
              </w:rPr>
              <w:t xml:space="preserve"> efficiency measures as a top priority. The kitchen and bathroom</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xml:space="preserve">specifications will however be upgraded, </w:t>
            </w:r>
            <w:r w:rsidRPr="00B44C14">
              <w:rPr>
                <w:rFonts w:eastAsiaTheme="minorHAnsi" w:cs="Arial"/>
                <w:sz w:val="22"/>
                <w:szCs w:val="22"/>
              </w:rPr>
              <w:lastRenderedPageBreak/>
              <w:t>including with respect to the</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following points:</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Renewal cycle for bathrooms to be reduced from 30 to 25 years. The</w:t>
            </w: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renewal cycle for kitchens will remain at 20 years in accordance with best</w:t>
            </w:r>
          </w:p>
          <w:p w:rsidR="00EA7849" w:rsidRPr="00B44C14" w:rsidRDefault="00EA7849" w:rsidP="00EA7849">
            <w:pPr>
              <w:autoSpaceDE w:val="0"/>
              <w:autoSpaceDN w:val="0"/>
              <w:adjustRightInd w:val="0"/>
              <w:rPr>
                <w:rFonts w:eastAsiaTheme="minorHAnsi" w:cs="Arial"/>
                <w:sz w:val="22"/>
                <w:szCs w:val="22"/>
              </w:rPr>
            </w:pPr>
            <w:proofErr w:type="gramStart"/>
            <w:r w:rsidRPr="00B44C14">
              <w:rPr>
                <w:rFonts w:eastAsiaTheme="minorHAnsi" w:cs="Arial"/>
                <w:sz w:val="22"/>
                <w:szCs w:val="22"/>
              </w:rPr>
              <w:t>practice</w:t>
            </w:r>
            <w:proofErr w:type="gramEnd"/>
            <w:r w:rsidRPr="00B44C14">
              <w:rPr>
                <w:rFonts w:eastAsiaTheme="minorHAnsi" w:cs="Arial"/>
                <w:sz w:val="22"/>
                <w:szCs w:val="22"/>
              </w:rPr>
              <w:t>.</w:t>
            </w:r>
          </w:p>
          <w:p w:rsidR="00EA7849" w:rsidRPr="00B44C14" w:rsidRDefault="00EA7849" w:rsidP="00EA7849">
            <w:pPr>
              <w:autoSpaceDE w:val="0"/>
              <w:autoSpaceDN w:val="0"/>
              <w:adjustRightInd w:val="0"/>
              <w:rPr>
                <w:rFonts w:eastAsiaTheme="minorHAnsi" w:cs="Arial"/>
                <w:sz w:val="22"/>
                <w:szCs w:val="22"/>
              </w:rPr>
            </w:pPr>
          </w:p>
          <w:p w:rsidR="00EA7849" w:rsidRPr="00B44C14" w:rsidRDefault="00EA7849" w:rsidP="00EA7849">
            <w:pPr>
              <w:autoSpaceDE w:val="0"/>
              <w:autoSpaceDN w:val="0"/>
              <w:adjustRightInd w:val="0"/>
              <w:rPr>
                <w:rFonts w:eastAsiaTheme="minorHAnsi" w:cs="Arial"/>
                <w:sz w:val="22"/>
                <w:szCs w:val="22"/>
              </w:rPr>
            </w:pPr>
            <w:r w:rsidRPr="00B44C14">
              <w:rPr>
                <w:rFonts w:eastAsiaTheme="minorHAnsi" w:cs="Arial"/>
                <w:sz w:val="22"/>
                <w:szCs w:val="22"/>
              </w:rPr>
              <w:t>- The Council will now provide a shower over bath as standard and only</w:t>
            </w:r>
          </w:p>
          <w:p w:rsidR="00EA7849" w:rsidRPr="00B44C14" w:rsidRDefault="00EA7849" w:rsidP="00EA7849">
            <w:pPr>
              <w:autoSpaceDE w:val="0"/>
              <w:autoSpaceDN w:val="0"/>
              <w:adjustRightInd w:val="0"/>
              <w:rPr>
                <w:rFonts w:cs="Arial"/>
                <w:b/>
                <w:sz w:val="22"/>
                <w:szCs w:val="22"/>
              </w:rPr>
            </w:pPr>
            <w:proofErr w:type="gramStart"/>
            <w:r w:rsidRPr="00B44C14">
              <w:rPr>
                <w:rFonts w:eastAsiaTheme="minorHAnsi" w:cs="Arial"/>
                <w:sz w:val="22"/>
                <w:szCs w:val="22"/>
              </w:rPr>
              <w:t>provide</w:t>
            </w:r>
            <w:proofErr w:type="gramEnd"/>
            <w:r w:rsidRPr="00B44C14">
              <w:rPr>
                <w:rFonts w:eastAsiaTheme="minorHAnsi" w:cs="Arial"/>
                <w:sz w:val="22"/>
                <w:szCs w:val="22"/>
              </w:rPr>
              <w:t xml:space="preserve"> a shower instead of a bath where this is required to meet the needs of someone with a disability.</w:t>
            </w:r>
          </w:p>
        </w:tc>
        <w:tc>
          <w:tcPr>
            <w:tcW w:w="1701" w:type="dxa"/>
            <w:tcBorders>
              <w:top w:val="single" w:sz="4" w:space="0" w:color="auto"/>
              <w:left w:val="single" w:sz="4" w:space="0" w:color="auto"/>
              <w:bottom w:val="single" w:sz="4" w:space="0" w:color="auto"/>
              <w:right w:val="single" w:sz="4" w:space="0" w:color="auto"/>
            </w:tcBorders>
            <w:vAlign w:val="center"/>
          </w:tcPr>
          <w:p w:rsidR="00EA7849" w:rsidRPr="00B44C14" w:rsidRDefault="00BA635A" w:rsidP="00F740D8">
            <w:pPr>
              <w:rPr>
                <w:rFonts w:cs="Arial"/>
                <w:sz w:val="22"/>
                <w:szCs w:val="22"/>
              </w:rPr>
            </w:pPr>
            <w:r w:rsidRPr="00B44C14">
              <w:rPr>
                <w:rFonts w:cs="Arial"/>
                <w:sz w:val="22"/>
                <w:szCs w:val="22"/>
              </w:rPr>
              <w:lastRenderedPageBreak/>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1F088D" w:rsidP="00395D50">
            <w:pPr>
              <w:rPr>
                <w:rFonts w:cs="Arial"/>
                <w:sz w:val="22"/>
                <w:szCs w:val="22"/>
              </w:rPr>
            </w:pPr>
            <w:r w:rsidRPr="001F088D">
              <w:rPr>
                <w:rFonts w:cs="Arial"/>
                <w:sz w:val="22"/>
                <w:szCs w:val="22"/>
              </w:rPr>
              <w:t>2 Feb 15</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EA7849">
            <w:pPr>
              <w:rPr>
                <w:rFonts w:cs="Arial"/>
                <w:sz w:val="22"/>
                <w:szCs w:val="22"/>
              </w:rPr>
            </w:pPr>
            <w:r w:rsidRPr="00B44C14">
              <w:rPr>
                <w:rFonts w:cs="Arial"/>
                <w:sz w:val="22"/>
                <w:szCs w:val="22"/>
              </w:rPr>
              <w:t>2. To include the following categories of work within the Oxford Standard:</w:t>
            </w:r>
          </w:p>
          <w:p w:rsidR="00EA7849" w:rsidRPr="00B44C14" w:rsidRDefault="00EA7849" w:rsidP="00EA7849">
            <w:pPr>
              <w:rPr>
                <w:rFonts w:cs="Arial"/>
                <w:sz w:val="22"/>
                <w:szCs w:val="22"/>
              </w:rPr>
            </w:pPr>
            <w:r w:rsidRPr="00B44C14">
              <w:rPr>
                <w:rFonts w:cs="Arial"/>
                <w:sz w:val="22"/>
                <w:szCs w:val="22"/>
              </w:rPr>
              <w:t>• Bathrooms</w:t>
            </w:r>
          </w:p>
          <w:p w:rsidR="00EA7849" w:rsidRPr="00B44C14" w:rsidRDefault="00EA7849" w:rsidP="00EA7849">
            <w:pPr>
              <w:rPr>
                <w:rFonts w:cs="Arial"/>
                <w:sz w:val="22"/>
                <w:szCs w:val="22"/>
              </w:rPr>
            </w:pPr>
            <w:r w:rsidRPr="00B44C14">
              <w:rPr>
                <w:rFonts w:cs="Arial"/>
                <w:sz w:val="22"/>
                <w:szCs w:val="22"/>
              </w:rPr>
              <w:t>• Kitchens</w:t>
            </w:r>
          </w:p>
          <w:p w:rsidR="00EA7849" w:rsidRPr="00B44C14" w:rsidRDefault="00EA7849" w:rsidP="00EA7849">
            <w:pPr>
              <w:rPr>
                <w:rFonts w:cs="Arial"/>
                <w:sz w:val="22"/>
                <w:szCs w:val="22"/>
              </w:rPr>
            </w:pPr>
            <w:r w:rsidRPr="00B44C14">
              <w:rPr>
                <w:rFonts w:cs="Arial"/>
                <w:sz w:val="22"/>
                <w:szCs w:val="22"/>
              </w:rPr>
              <w:t>• Security</w:t>
            </w:r>
          </w:p>
          <w:p w:rsidR="00EA7849" w:rsidRPr="00B44C14" w:rsidRDefault="00EA7849" w:rsidP="00EA7849">
            <w:pPr>
              <w:rPr>
                <w:rFonts w:cs="Arial"/>
                <w:sz w:val="22"/>
                <w:szCs w:val="22"/>
              </w:rPr>
            </w:pPr>
            <w:r w:rsidRPr="00B44C14">
              <w:rPr>
                <w:rFonts w:cs="Arial"/>
                <w:sz w:val="22"/>
                <w:szCs w:val="22"/>
              </w:rPr>
              <w:t>• Efficiency and Heating</w:t>
            </w:r>
          </w:p>
          <w:p w:rsidR="00EA7849" w:rsidRPr="00B44C14" w:rsidRDefault="00EA7849" w:rsidP="00EA7849">
            <w:pPr>
              <w:rPr>
                <w:rFonts w:cs="Arial"/>
                <w:sz w:val="22"/>
                <w:szCs w:val="22"/>
              </w:rPr>
            </w:pPr>
            <w:r w:rsidRPr="00B44C14">
              <w:rPr>
                <w:rFonts w:cs="Arial"/>
                <w:sz w:val="22"/>
                <w:szCs w:val="22"/>
              </w:rPr>
              <w:t>• Environment</w:t>
            </w:r>
          </w:p>
          <w:p w:rsidR="00EA7849" w:rsidRPr="00B44C14" w:rsidRDefault="00EA7849" w:rsidP="00EA7849">
            <w:pPr>
              <w:rPr>
                <w:rFonts w:cs="Arial"/>
                <w:sz w:val="22"/>
                <w:szCs w:val="22"/>
              </w:rPr>
            </w:pPr>
            <w:r w:rsidRPr="00B44C14">
              <w:rPr>
                <w:rFonts w:cs="Arial"/>
                <w:sz w:val="22"/>
                <w:szCs w:val="22"/>
              </w:rPr>
              <w:t>All these categories of works should include some degree of choice for tenants where this is possible.</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vAlign w:val="center"/>
          </w:tcPr>
          <w:p w:rsidR="00EA7849" w:rsidRPr="00B44C14" w:rsidRDefault="00EA7849" w:rsidP="00F740D8">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A7849" w:rsidRPr="00B44C14" w:rsidRDefault="00BA635A" w:rsidP="00BA635A">
            <w:pPr>
              <w:rPr>
                <w:rFonts w:cs="Arial"/>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1F088D" w:rsidP="00395D50">
            <w:pPr>
              <w:rPr>
                <w:rFonts w:cs="Arial"/>
                <w:sz w:val="22"/>
                <w:szCs w:val="22"/>
              </w:rPr>
            </w:pPr>
            <w:r w:rsidRPr="001F088D">
              <w:rPr>
                <w:rFonts w:cs="Arial"/>
                <w:sz w:val="22"/>
                <w:szCs w:val="22"/>
              </w:rPr>
              <w:t>2 Feb 15</w:t>
            </w:r>
          </w:p>
        </w:tc>
      </w:tr>
      <w:tr w:rsidR="00EA7849" w:rsidRPr="00B44C14" w:rsidTr="00395D50">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EA7849" w:rsidRPr="00B44C14" w:rsidRDefault="00EA7849" w:rsidP="00EA7849">
            <w:pPr>
              <w:rPr>
                <w:rFonts w:cs="Arial"/>
                <w:sz w:val="22"/>
                <w:szCs w:val="22"/>
              </w:rPr>
            </w:pPr>
            <w:r w:rsidRPr="00B44C14">
              <w:rPr>
                <w:rFonts w:cs="Arial"/>
                <w:sz w:val="22"/>
                <w:szCs w:val="22"/>
              </w:rPr>
              <w:t xml:space="preserve">3. That the following works are included in the Oxford Standard across the categories </w:t>
            </w:r>
            <w:r w:rsidRPr="00B44C14">
              <w:rPr>
                <w:rFonts w:cs="Arial"/>
                <w:sz w:val="22"/>
                <w:szCs w:val="22"/>
              </w:rPr>
              <w:lastRenderedPageBreak/>
              <w:t>recommended. The Panel recognise that the view they have taken of best practice, within social housing providers, has been limited by time and therefore wish to propose this Standard as a minimum. This work should be carried out to programme regardless of condition…</w:t>
            </w:r>
            <w:r w:rsidRPr="00B44C14">
              <w:rPr>
                <w:rFonts w:cs="Arial"/>
                <w:i/>
                <w:sz w:val="22"/>
                <w:szCs w:val="22"/>
              </w:rPr>
              <w:t>(detailed proposals)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lastRenderedPageBreak/>
              <w:t>In part</w:t>
            </w:r>
          </w:p>
        </w:tc>
        <w:tc>
          <w:tcPr>
            <w:tcW w:w="4394" w:type="dxa"/>
            <w:vMerge/>
            <w:tcBorders>
              <w:left w:val="single" w:sz="4" w:space="0" w:color="auto"/>
              <w:right w:val="single" w:sz="4" w:space="0" w:color="auto"/>
            </w:tcBorders>
            <w:shd w:val="clear" w:color="auto" w:fill="auto"/>
            <w:vAlign w:val="center"/>
          </w:tcPr>
          <w:p w:rsidR="00EA7849" w:rsidRPr="00B44C14" w:rsidRDefault="00EA7849" w:rsidP="00F740D8">
            <w:pPr>
              <w:rPr>
                <w:rFonts w:cs="Arial"/>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w:t>
            </w:r>
            <w:r w:rsidRPr="00B44C14">
              <w:rPr>
                <w:rFonts w:cs="Arial"/>
                <w:sz w:val="22"/>
                <w:szCs w:val="22"/>
              </w:rPr>
              <w:lastRenderedPageBreak/>
              <w:t>Clarke</w:t>
            </w:r>
          </w:p>
        </w:tc>
        <w:tc>
          <w:tcPr>
            <w:tcW w:w="1701" w:type="dxa"/>
            <w:tcBorders>
              <w:top w:val="single" w:sz="4" w:space="0" w:color="auto"/>
              <w:left w:val="single" w:sz="4" w:space="0" w:color="auto"/>
              <w:bottom w:val="single" w:sz="4" w:space="0" w:color="auto"/>
              <w:right w:val="single" w:sz="4" w:space="0" w:color="auto"/>
            </w:tcBorders>
          </w:tcPr>
          <w:p w:rsidR="00EA7849" w:rsidRPr="00395D50" w:rsidRDefault="001F088D" w:rsidP="00395D50">
            <w:pPr>
              <w:rPr>
                <w:rFonts w:cs="Arial"/>
                <w:sz w:val="22"/>
                <w:szCs w:val="22"/>
              </w:rPr>
            </w:pPr>
            <w:r w:rsidRPr="001F088D">
              <w:rPr>
                <w:rFonts w:cs="Arial"/>
                <w:sz w:val="22"/>
                <w:szCs w:val="22"/>
              </w:rPr>
              <w:lastRenderedPageBreak/>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lastRenderedPageBreak/>
              <w:t>4. The priority for delivering the Oxford Standard should be decided by a combination of significant pockets of disrepair (identified with the stock condition survey) and the views of residents. The Panel was conscious that respondents to the surveys were not necessarily representative geographically so would recommend that more work is done on an area by area basis to determine local priorities.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F740D8">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1F088D" w:rsidP="00395D50">
            <w:pPr>
              <w:rPr>
                <w:rFonts w:cs="Arial"/>
                <w:sz w:val="22"/>
                <w:szCs w:val="22"/>
              </w:rPr>
            </w:pPr>
            <w:r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5. Works should be packaged together so that more efficient outcomes for residents and the Council can be achieved. For example:</w:t>
            </w:r>
          </w:p>
          <w:p w:rsidR="00EA7849" w:rsidRPr="00B44C14" w:rsidRDefault="00EA7849" w:rsidP="00EA7849">
            <w:pPr>
              <w:rPr>
                <w:rFonts w:cs="Arial"/>
                <w:sz w:val="22"/>
                <w:szCs w:val="22"/>
              </w:rPr>
            </w:pPr>
            <w:r w:rsidRPr="00B44C14">
              <w:rPr>
                <w:rFonts w:cs="Arial"/>
                <w:sz w:val="22"/>
                <w:szCs w:val="22"/>
              </w:rPr>
              <w:t>• If we replace windows then doors should be done at the same time (if needed) to give optimum benefits.</w:t>
            </w:r>
          </w:p>
          <w:p w:rsidR="00EA7849" w:rsidRPr="00B44C14" w:rsidRDefault="00EA7849" w:rsidP="00EA7849">
            <w:pPr>
              <w:rPr>
                <w:rFonts w:cs="Arial"/>
                <w:sz w:val="22"/>
                <w:szCs w:val="22"/>
              </w:rPr>
            </w:pPr>
            <w:r w:rsidRPr="00B44C14">
              <w:rPr>
                <w:rFonts w:cs="Arial"/>
                <w:sz w:val="22"/>
                <w:szCs w:val="22"/>
              </w:rPr>
              <w:t>• If the heating is to be replaced or upgraded we should consider insulation and other connected repairs at the same time.</w:t>
            </w:r>
          </w:p>
          <w:p w:rsidR="00EA7849" w:rsidRPr="00B44C14" w:rsidRDefault="00EA7849" w:rsidP="00EA7849">
            <w:pPr>
              <w:rPr>
                <w:rFonts w:cs="Arial"/>
                <w:sz w:val="22"/>
                <w:szCs w:val="22"/>
              </w:rPr>
            </w:pPr>
            <w:r w:rsidRPr="00B44C14">
              <w:rPr>
                <w:rFonts w:cs="Arial"/>
                <w:sz w:val="22"/>
                <w:szCs w:val="22"/>
              </w:rPr>
              <w:t>This should be a fundamental part of the planning process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F740D8">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1F088D" w:rsidP="00395D50">
            <w:pPr>
              <w:rPr>
                <w:rFonts w:cs="Arial"/>
                <w:sz w:val="22"/>
                <w:szCs w:val="22"/>
              </w:rPr>
            </w:pPr>
            <w:r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6. Delivery of the Oxford Standard should be on an area by area basis with good communication both within and outside of the area so that all tenants can easily access information on when, where, how and why. The Panel would like to review the proposals for this communication.</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F740D8">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1F088D" w:rsidP="00395D50">
            <w:pPr>
              <w:rPr>
                <w:rFonts w:cs="Arial"/>
                <w:sz w:val="22"/>
                <w:szCs w:val="22"/>
              </w:rPr>
            </w:pPr>
            <w:r w:rsidRPr="001F088D">
              <w:rPr>
                <w:rFonts w:cs="Arial"/>
                <w:sz w:val="22"/>
                <w:szCs w:val="22"/>
              </w:rPr>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t xml:space="preserve">7. Individual tenants should not be able to “opt out” except in very exceptional circumstances. If there </w:t>
            </w:r>
            <w:r w:rsidRPr="00B44C14">
              <w:rPr>
                <w:rFonts w:cs="Arial"/>
                <w:sz w:val="22"/>
                <w:szCs w:val="22"/>
              </w:rPr>
              <w:lastRenderedPageBreak/>
              <w:t>are difficulties these should be recognised and support offered so that the work can take place. Properties should be maintained for both the present and the future.</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lastRenderedPageBreak/>
              <w:t>Y</w:t>
            </w:r>
          </w:p>
        </w:tc>
        <w:tc>
          <w:tcPr>
            <w:tcW w:w="4394" w:type="dxa"/>
            <w:vMerge/>
            <w:tcBorders>
              <w:left w:val="single" w:sz="4" w:space="0" w:color="auto"/>
              <w:right w:val="single" w:sz="4" w:space="0" w:color="auto"/>
            </w:tcBorders>
            <w:shd w:val="clear" w:color="auto" w:fill="auto"/>
          </w:tcPr>
          <w:p w:rsidR="00EA7849" w:rsidRPr="00B44C14" w:rsidRDefault="00EA7849" w:rsidP="00F740D8">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w:t>
            </w:r>
            <w:r w:rsidRPr="00B44C14">
              <w:rPr>
                <w:rFonts w:cs="Arial"/>
                <w:sz w:val="22"/>
                <w:szCs w:val="22"/>
              </w:rPr>
              <w:lastRenderedPageBreak/>
              <w:t>Clarke</w:t>
            </w:r>
          </w:p>
        </w:tc>
        <w:tc>
          <w:tcPr>
            <w:tcW w:w="1701" w:type="dxa"/>
          </w:tcPr>
          <w:p w:rsidR="00EA7849" w:rsidRPr="00395D50" w:rsidRDefault="001F088D" w:rsidP="00395D50">
            <w:pPr>
              <w:rPr>
                <w:rFonts w:cs="Arial"/>
                <w:sz w:val="22"/>
                <w:szCs w:val="22"/>
              </w:rPr>
            </w:pPr>
            <w:r w:rsidRPr="001F088D">
              <w:rPr>
                <w:rFonts w:cs="Arial"/>
                <w:sz w:val="22"/>
                <w:szCs w:val="22"/>
              </w:rPr>
              <w:lastRenderedPageBreak/>
              <w:t>2 Feb 15</w:t>
            </w:r>
          </w:p>
        </w:tc>
      </w:tr>
      <w:tr w:rsidR="00EA7849" w:rsidRPr="00B44C14" w:rsidTr="00395D50">
        <w:tc>
          <w:tcPr>
            <w:tcW w:w="5245" w:type="dxa"/>
            <w:shd w:val="clear" w:color="auto" w:fill="auto"/>
            <w:vAlign w:val="center"/>
          </w:tcPr>
          <w:p w:rsidR="00EA7849" w:rsidRPr="00B44C14" w:rsidRDefault="00EA7849" w:rsidP="00EA7849">
            <w:pPr>
              <w:rPr>
                <w:rFonts w:cs="Arial"/>
                <w:sz w:val="22"/>
                <w:szCs w:val="22"/>
              </w:rPr>
            </w:pPr>
            <w:r w:rsidRPr="00B44C14">
              <w:rPr>
                <w:rFonts w:cs="Arial"/>
                <w:sz w:val="22"/>
                <w:szCs w:val="22"/>
              </w:rPr>
              <w:lastRenderedPageBreak/>
              <w:t>8. As the Panel considered their recommendations a number of principles</w:t>
            </w:r>
            <w:r w:rsidR="00395D50">
              <w:rPr>
                <w:rFonts w:cs="Arial"/>
                <w:sz w:val="22"/>
                <w:szCs w:val="22"/>
              </w:rPr>
              <w:t xml:space="preserve"> w</w:t>
            </w:r>
            <w:r w:rsidRPr="00B44C14">
              <w:rPr>
                <w:rFonts w:cs="Arial"/>
                <w:sz w:val="22"/>
                <w:szCs w:val="22"/>
              </w:rPr>
              <w:t>ere voiced that can be found in the recommendations but the Panel wanted to put these in one place for clarity.</w:t>
            </w:r>
          </w:p>
          <w:p w:rsidR="00EA7849" w:rsidRPr="00B44C14" w:rsidRDefault="00EA7849" w:rsidP="00EA7849">
            <w:pPr>
              <w:rPr>
                <w:rFonts w:cs="Arial"/>
                <w:sz w:val="22"/>
                <w:szCs w:val="22"/>
              </w:rPr>
            </w:pPr>
            <w:r w:rsidRPr="00B44C14">
              <w:rPr>
                <w:rFonts w:cs="Arial"/>
                <w:sz w:val="22"/>
                <w:szCs w:val="22"/>
              </w:rPr>
              <w:t>• Homes should be maintained for the present and the future so opt-outs from repairs should not be allowed except in very exceptional circumstances.</w:t>
            </w:r>
          </w:p>
          <w:p w:rsidR="00EA7849" w:rsidRPr="00B44C14" w:rsidRDefault="00EA7849" w:rsidP="00EA7849">
            <w:pPr>
              <w:rPr>
                <w:rFonts w:cs="Arial"/>
                <w:sz w:val="22"/>
                <w:szCs w:val="22"/>
              </w:rPr>
            </w:pPr>
            <w:r w:rsidRPr="00B44C14">
              <w:rPr>
                <w:rFonts w:cs="Arial"/>
                <w:sz w:val="22"/>
                <w:szCs w:val="22"/>
              </w:rPr>
              <w:t>• Difficulties of individual tenants should be recognised and support offered.</w:t>
            </w:r>
          </w:p>
          <w:p w:rsidR="00EA7849" w:rsidRPr="00B44C14" w:rsidRDefault="00EA7849" w:rsidP="00EA7849">
            <w:pPr>
              <w:rPr>
                <w:rFonts w:cs="Arial"/>
                <w:sz w:val="22"/>
                <w:szCs w:val="22"/>
              </w:rPr>
            </w:pPr>
            <w:r w:rsidRPr="00B44C14">
              <w:rPr>
                <w:rFonts w:cs="Arial"/>
                <w:sz w:val="22"/>
                <w:szCs w:val="22"/>
              </w:rPr>
              <w:t>• Optimum result for residents for the work commissioned</w:t>
            </w:r>
          </w:p>
          <w:p w:rsidR="00EA7849" w:rsidRPr="00B44C14" w:rsidRDefault="00EA7849" w:rsidP="00EA7849">
            <w:pPr>
              <w:rPr>
                <w:rFonts w:cs="Arial"/>
                <w:sz w:val="22"/>
                <w:szCs w:val="22"/>
              </w:rPr>
            </w:pPr>
            <w:r w:rsidRPr="00B44C14">
              <w:rPr>
                <w:rFonts w:cs="Arial"/>
                <w:sz w:val="22"/>
                <w:szCs w:val="22"/>
              </w:rPr>
              <w:t>• The “like for like principle” should be removed</w:t>
            </w:r>
          </w:p>
          <w:p w:rsidR="00EA7849" w:rsidRPr="00B44C14" w:rsidRDefault="00EA7849" w:rsidP="00EA7849">
            <w:pPr>
              <w:rPr>
                <w:rFonts w:cs="Arial"/>
                <w:sz w:val="22"/>
                <w:szCs w:val="22"/>
              </w:rPr>
            </w:pPr>
            <w:r w:rsidRPr="00B44C14">
              <w:rPr>
                <w:rFonts w:cs="Arial"/>
                <w:sz w:val="22"/>
                <w:szCs w:val="22"/>
              </w:rPr>
              <w:t>• Allow “choice” for tenants wherever possible</w:t>
            </w:r>
          </w:p>
          <w:p w:rsidR="00EA7849" w:rsidRPr="00B44C14" w:rsidRDefault="00EA7849" w:rsidP="00EA7849">
            <w:pPr>
              <w:rPr>
                <w:rFonts w:cs="Arial"/>
                <w:sz w:val="22"/>
                <w:szCs w:val="22"/>
              </w:rPr>
            </w:pPr>
            <w:r w:rsidRPr="00B44C14">
              <w:rPr>
                <w:rFonts w:cs="Arial"/>
                <w:sz w:val="22"/>
                <w:szCs w:val="22"/>
              </w:rPr>
              <w:t>• A joined up approach to delivery</w:t>
            </w:r>
          </w:p>
          <w:p w:rsidR="00EA7849" w:rsidRPr="00B44C14" w:rsidRDefault="00EA7849" w:rsidP="00EA7849">
            <w:pPr>
              <w:rPr>
                <w:rFonts w:cs="Arial"/>
                <w:sz w:val="22"/>
                <w:szCs w:val="22"/>
              </w:rPr>
            </w:pPr>
            <w:r w:rsidRPr="00B44C14">
              <w:rPr>
                <w:rFonts w:cs="Arial"/>
                <w:sz w:val="22"/>
                <w:szCs w:val="22"/>
              </w:rPr>
              <w:t>• Improved communication plans for tenants on what, where, when and why. Timescale for delivery of the Oxford Standard is available for each area.</w:t>
            </w:r>
          </w:p>
          <w:p w:rsidR="00EA7849" w:rsidRPr="00B44C14" w:rsidRDefault="00EA7849" w:rsidP="00EA7849">
            <w:pPr>
              <w:rPr>
                <w:rFonts w:cs="Arial"/>
                <w:sz w:val="22"/>
                <w:szCs w:val="22"/>
              </w:rPr>
            </w:pPr>
            <w:r w:rsidRPr="00B44C14">
              <w:rPr>
                <w:rFonts w:cs="Arial"/>
                <w:sz w:val="22"/>
                <w:szCs w:val="22"/>
              </w:rPr>
              <w:t>• The quality of work should be of a high standard judged both by the Council and tenants.</w:t>
            </w:r>
          </w:p>
        </w:tc>
        <w:tc>
          <w:tcPr>
            <w:tcW w:w="992" w:type="dxa"/>
            <w:tcBorders>
              <w:right w:val="single" w:sz="4" w:space="0" w:color="auto"/>
            </w:tcBorders>
            <w:shd w:val="clear" w:color="auto" w:fill="auto"/>
          </w:tcPr>
          <w:p w:rsidR="00EA7849" w:rsidRPr="00B44C14" w:rsidRDefault="00EA7849" w:rsidP="00EA7849">
            <w:pPr>
              <w:rPr>
                <w:rFonts w:cs="Arial"/>
                <w:sz w:val="22"/>
                <w:szCs w:val="22"/>
              </w:rPr>
            </w:pPr>
            <w:r w:rsidRPr="00B44C14">
              <w:rPr>
                <w:rFonts w:cs="Arial"/>
                <w:sz w:val="22"/>
                <w:szCs w:val="22"/>
              </w:rPr>
              <w:t>Y</w:t>
            </w:r>
          </w:p>
        </w:tc>
        <w:tc>
          <w:tcPr>
            <w:tcW w:w="4394" w:type="dxa"/>
            <w:vMerge/>
            <w:tcBorders>
              <w:left w:val="single" w:sz="4" w:space="0" w:color="auto"/>
              <w:right w:val="single" w:sz="4" w:space="0" w:color="auto"/>
            </w:tcBorders>
            <w:shd w:val="clear" w:color="auto" w:fill="auto"/>
          </w:tcPr>
          <w:p w:rsidR="00EA7849" w:rsidRPr="00B44C14" w:rsidRDefault="00EA7849" w:rsidP="00F740D8">
            <w:pPr>
              <w:rPr>
                <w:rFonts w:cs="Arial"/>
                <w:sz w:val="22"/>
                <w:szCs w:val="22"/>
              </w:rPr>
            </w:pPr>
          </w:p>
        </w:tc>
        <w:tc>
          <w:tcPr>
            <w:tcW w:w="1701" w:type="dxa"/>
            <w:tcBorders>
              <w:left w:val="single" w:sz="4" w:space="0" w:color="auto"/>
            </w:tcBorders>
          </w:tcPr>
          <w:p w:rsidR="00EA7849" w:rsidRPr="00B44C14" w:rsidRDefault="00BA635A" w:rsidP="00BA635A">
            <w:pPr>
              <w:rPr>
                <w:rFonts w:cs="Arial"/>
                <w:b/>
                <w:sz w:val="22"/>
                <w:szCs w:val="22"/>
              </w:rPr>
            </w:pPr>
            <w:r w:rsidRPr="00B44C14">
              <w:rPr>
                <w:rFonts w:cs="Arial"/>
                <w:sz w:val="22"/>
                <w:szCs w:val="22"/>
              </w:rPr>
              <w:t xml:space="preserve">Cllr </w:t>
            </w:r>
            <w:proofErr w:type="spellStart"/>
            <w:r w:rsidRPr="00B44C14">
              <w:rPr>
                <w:rFonts w:cs="Arial"/>
                <w:sz w:val="22"/>
                <w:szCs w:val="22"/>
              </w:rPr>
              <w:t>Seamons</w:t>
            </w:r>
            <w:proofErr w:type="spellEnd"/>
            <w:r w:rsidRPr="00B44C14">
              <w:rPr>
                <w:rFonts w:cs="Arial"/>
                <w:sz w:val="22"/>
                <w:szCs w:val="22"/>
              </w:rPr>
              <w:t xml:space="preserve"> / Stephen Clarke</w:t>
            </w:r>
          </w:p>
        </w:tc>
        <w:tc>
          <w:tcPr>
            <w:tcW w:w="1701" w:type="dxa"/>
          </w:tcPr>
          <w:p w:rsidR="00EA7849" w:rsidRPr="00395D50" w:rsidRDefault="001F088D" w:rsidP="00395D50">
            <w:pPr>
              <w:rPr>
                <w:rFonts w:cs="Arial"/>
                <w:sz w:val="22"/>
                <w:szCs w:val="22"/>
              </w:rPr>
            </w:pPr>
            <w:r w:rsidRPr="001F088D">
              <w:rPr>
                <w:rFonts w:cs="Arial"/>
                <w:sz w:val="22"/>
                <w:szCs w:val="22"/>
              </w:rPr>
              <w:t>2 Feb 15</w:t>
            </w:r>
          </w:p>
        </w:tc>
      </w:tr>
      <w:tr w:rsidR="000C7EFC" w:rsidRPr="00B44C14" w:rsidTr="000C7EFC">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0C7EFC" w:rsidRPr="00B44C14" w:rsidRDefault="000C7EFC" w:rsidP="00371D74">
            <w:pPr>
              <w:rPr>
                <w:rFonts w:cs="Arial"/>
                <w:b/>
                <w:bCs/>
                <w:sz w:val="22"/>
                <w:szCs w:val="22"/>
              </w:rPr>
            </w:pPr>
            <w:r w:rsidRPr="00B44C14">
              <w:rPr>
                <w:rFonts w:cs="Arial"/>
                <w:b/>
                <w:bCs/>
                <w:sz w:val="22"/>
                <w:szCs w:val="22"/>
              </w:rPr>
              <w:t>Discretionary Rate Relief Policy – Scrutiny Committee 8 December</w:t>
            </w:r>
          </w:p>
        </w:tc>
      </w:tr>
      <w:tr w:rsidR="000C7EFC" w:rsidRPr="00B44C14" w:rsidTr="00B44C14">
        <w:tc>
          <w:tcPr>
            <w:tcW w:w="5245" w:type="dxa"/>
            <w:shd w:val="clear" w:color="auto" w:fill="auto"/>
            <w:vAlign w:val="center"/>
          </w:tcPr>
          <w:p w:rsidR="000C7EFC" w:rsidRPr="00B44C14" w:rsidRDefault="000C7EFC" w:rsidP="00371D74">
            <w:pPr>
              <w:rPr>
                <w:rFonts w:cs="Arial"/>
                <w:b/>
                <w:sz w:val="22"/>
                <w:szCs w:val="22"/>
              </w:rPr>
            </w:pPr>
            <w:r w:rsidRPr="00B44C14">
              <w:rPr>
                <w:rFonts w:cs="Arial"/>
                <w:b/>
                <w:sz w:val="22"/>
                <w:szCs w:val="22"/>
              </w:rPr>
              <w:t>Recommendation</w:t>
            </w:r>
          </w:p>
        </w:tc>
        <w:tc>
          <w:tcPr>
            <w:tcW w:w="992" w:type="dxa"/>
            <w:shd w:val="clear" w:color="auto" w:fill="auto"/>
            <w:vAlign w:val="center"/>
          </w:tcPr>
          <w:p w:rsidR="000C7EFC" w:rsidRPr="00B44C14" w:rsidRDefault="000C7EFC" w:rsidP="00371D74">
            <w:pPr>
              <w:rPr>
                <w:rFonts w:cs="Arial"/>
                <w:b/>
                <w:sz w:val="22"/>
                <w:szCs w:val="22"/>
              </w:rPr>
            </w:pPr>
            <w:r w:rsidRPr="00B44C14">
              <w:rPr>
                <w:rFonts w:cs="Arial"/>
                <w:b/>
                <w:sz w:val="22"/>
                <w:szCs w:val="22"/>
              </w:rPr>
              <w:t>Agreed Y/N</w:t>
            </w:r>
          </w:p>
        </w:tc>
        <w:tc>
          <w:tcPr>
            <w:tcW w:w="4394" w:type="dxa"/>
            <w:shd w:val="clear" w:color="auto" w:fill="auto"/>
            <w:vAlign w:val="center"/>
          </w:tcPr>
          <w:p w:rsidR="000C7EFC" w:rsidRPr="00B44C14" w:rsidRDefault="000C7EFC" w:rsidP="00371D74">
            <w:pPr>
              <w:rPr>
                <w:rFonts w:cs="Arial"/>
                <w:b/>
                <w:sz w:val="22"/>
                <w:szCs w:val="22"/>
              </w:rPr>
            </w:pPr>
            <w:r w:rsidRPr="00B44C14">
              <w:rPr>
                <w:rFonts w:cs="Arial"/>
                <w:b/>
                <w:sz w:val="22"/>
                <w:szCs w:val="22"/>
              </w:rPr>
              <w:t>Executive response</w:t>
            </w:r>
          </w:p>
        </w:tc>
        <w:tc>
          <w:tcPr>
            <w:tcW w:w="1701" w:type="dxa"/>
            <w:vAlign w:val="center"/>
          </w:tcPr>
          <w:p w:rsidR="000C7EFC" w:rsidRPr="00B44C14" w:rsidRDefault="000C7EFC" w:rsidP="00371D74">
            <w:pPr>
              <w:rPr>
                <w:rFonts w:cs="Arial"/>
                <w:b/>
                <w:sz w:val="22"/>
                <w:szCs w:val="22"/>
              </w:rPr>
            </w:pPr>
            <w:r w:rsidRPr="00B44C14">
              <w:rPr>
                <w:rFonts w:cs="Arial"/>
                <w:b/>
                <w:sz w:val="22"/>
                <w:szCs w:val="22"/>
              </w:rPr>
              <w:t xml:space="preserve">Lead Member &amp; Officer </w:t>
            </w:r>
          </w:p>
        </w:tc>
        <w:tc>
          <w:tcPr>
            <w:tcW w:w="1701" w:type="dxa"/>
            <w:vAlign w:val="center"/>
          </w:tcPr>
          <w:p w:rsidR="000C7EFC" w:rsidRPr="00B44C14" w:rsidRDefault="000C7EFC" w:rsidP="00371D74">
            <w:pPr>
              <w:rPr>
                <w:rFonts w:cs="Arial"/>
                <w:b/>
                <w:sz w:val="22"/>
                <w:szCs w:val="22"/>
              </w:rPr>
            </w:pPr>
            <w:r w:rsidRPr="00B44C14">
              <w:rPr>
                <w:rFonts w:cs="Arial"/>
                <w:b/>
                <w:sz w:val="22"/>
                <w:szCs w:val="22"/>
              </w:rPr>
              <w:t>Implemented Y/N / due date</w:t>
            </w:r>
          </w:p>
        </w:tc>
      </w:tr>
      <w:tr w:rsidR="000C7EFC" w:rsidRPr="00B44C14" w:rsidTr="001F088D">
        <w:tc>
          <w:tcPr>
            <w:tcW w:w="5245" w:type="dxa"/>
            <w:shd w:val="clear" w:color="auto" w:fill="auto"/>
            <w:vAlign w:val="center"/>
          </w:tcPr>
          <w:p w:rsidR="000C7EFC" w:rsidRPr="00B44C14" w:rsidRDefault="000C7EFC" w:rsidP="000C7EFC">
            <w:pPr>
              <w:rPr>
                <w:rFonts w:cs="Arial"/>
                <w:sz w:val="22"/>
                <w:szCs w:val="22"/>
              </w:rPr>
            </w:pPr>
            <w:r w:rsidRPr="00B44C14">
              <w:rPr>
                <w:rFonts w:cs="Arial"/>
                <w:sz w:val="22"/>
                <w:szCs w:val="22"/>
              </w:rPr>
              <w:t>1. That non-profit making organisations are clearly encouraged to contact the City Council for an early assessment of whether they may be entitled to discretionary reliefs.</w:t>
            </w:r>
          </w:p>
        </w:tc>
        <w:tc>
          <w:tcPr>
            <w:tcW w:w="992" w:type="dxa"/>
            <w:shd w:val="clear" w:color="auto" w:fill="auto"/>
          </w:tcPr>
          <w:p w:rsidR="000C7EFC" w:rsidRPr="00B44C14" w:rsidRDefault="003B3272" w:rsidP="00583C5A">
            <w:pPr>
              <w:rPr>
                <w:rFonts w:cs="Arial"/>
                <w:sz w:val="22"/>
                <w:szCs w:val="22"/>
              </w:rPr>
            </w:pPr>
            <w:r w:rsidRPr="00B44C14">
              <w:rPr>
                <w:rFonts w:cs="Arial"/>
                <w:sz w:val="22"/>
                <w:szCs w:val="22"/>
              </w:rPr>
              <w:t>Y</w:t>
            </w:r>
          </w:p>
        </w:tc>
        <w:tc>
          <w:tcPr>
            <w:tcW w:w="4394" w:type="dxa"/>
            <w:shd w:val="clear" w:color="auto" w:fill="auto"/>
          </w:tcPr>
          <w:p w:rsidR="000C7EFC" w:rsidRPr="00B44C14" w:rsidRDefault="003B3272" w:rsidP="003B3272">
            <w:pPr>
              <w:rPr>
                <w:rFonts w:cs="Arial"/>
                <w:sz w:val="22"/>
                <w:szCs w:val="22"/>
              </w:rPr>
            </w:pPr>
            <w:r w:rsidRPr="00B44C14">
              <w:rPr>
                <w:rFonts w:cs="Arial"/>
                <w:sz w:val="22"/>
                <w:szCs w:val="22"/>
              </w:rPr>
              <w:t>All rate payers receive an annual bill which contains information about reliefs. Smaller start-ups are more difficult to identify but perhaps Scrutiny could help with this.</w:t>
            </w:r>
          </w:p>
        </w:tc>
        <w:tc>
          <w:tcPr>
            <w:tcW w:w="1701" w:type="dxa"/>
          </w:tcPr>
          <w:p w:rsidR="000C7EFC" w:rsidRPr="00B44C14" w:rsidRDefault="00C711B7" w:rsidP="001F088D">
            <w:pPr>
              <w:rPr>
                <w:rFonts w:cs="Arial"/>
                <w:sz w:val="22"/>
                <w:szCs w:val="22"/>
              </w:rPr>
            </w:pPr>
            <w:r w:rsidRPr="00B44C14">
              <w:rPr>
                <w:rFonts w:cs="Arial"/>
                <w:sz w:val="22"/>
                <w:szCs w:val="22"/>
              </w:rPr>
              <w:t>Cllr Brown / Tanya Bandekar</w:t>
            </w:r>
          </w:p>
        </w:tc>
        <w:tc>
          <w:tcPr>
            <w:tcW w:w="1701" w:type="dxa"/>
          </w:tcPr>
          <w:p w:rsidR="000C7EFC" w:rsidRPr="00395D50" w:rsidRDefault="001F088D" w:rsidP="00395D50">
            <w:pPr>
              <w:rPr>
                <w:rFonts w:cs="Arial"/>
                <w:sz w:val="22"/>
                <w:szCs w:val="22"/>
              </w:rPr>
            </w:pPr>
            <w:r>
              <w:rPr>
                <w:rFonts w:cs="Arial"/>
                <w:sz w:val="22"/>
                <w:szCs w:val="22"/>
              </w:rPr>
              <w:t>TBC</w:t>
            </w:r>
            <w:bookmarkStart w:id="0" w:name="_GoBack"/>
            <w:bookmarkEnd w:id="0"/>
          </w:p>
        </w:tc>
      </w:tr>
      <w:tr w:rsidR="00DE7627" w:rsidRPr="00B44C14" w:rsidTr="00371D74">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DE7627" w:rsidRPr="00B44C14" w:rsidRDefault="00DE7627" w:rsidP="00DE7627">
            <w:pPr>
              <w:rPr>
                <w:rFonts w:cs="Arial"/>
                <w:b/>
                <w:sz w:val="22"/>
                <w:szCs w:val="22"/>
              </w:rPr>
            </w:pPr>
            <w:r w:rsidRPr="00B44C14">
              <w:rPr>
                <w:rFonts w:cs="Arial"/>
                <w:b/>
                <w:bCs/>
                <w:sz w:val="22"/>
                <w:szCs w:val="22"/>
              </w:rPr>
              <w:t>Clean Streets – Scrutiny Committee 8 December</w:t>
            </w:r>
          </w:p>
        </w:tc>
      </w:tr>
      <w:tr w:rsidR="00DE7627" w:rsidRPr="00B44C14" w:rsidTr="00B44C14">
        <w:tc>
          <w:tcPr>
            <w:tcW w:w="5245" w:type="dxa"/>
            <w:shd w:val="clear" w:color="auto" w:fill="auto"/>
            <w:vAlign w:val="center"/>
          </w:tcPr>
          <w:p w:rsidR="00DE7627" w:rsidRPr="00B44C14" w:rsidRDefault="00DE7627" w:rsidP="00371D74">
            <w:pPr>
              <w:rPr>
                <w:rFonts w:cs="Arial"/>
                <w:b/>
                <w:sz w:val="22"/>
                <w:szCs w:val="22"/>
              </w:rPr>
            </w:pPr>
            <w:r w:rsidRPr="00B44C14">
              <w:rPr>
                <w:rFonts w:cs="Arial"/>
                <w:b/>
                <w:sz w:val="22"/>
                <w:szCs w:val="22"/>
              </w:rPr>
              <w:t>Recommendation</w:t>
            </w:r>
          </w:p>
        </w:tc>
        <w:tc>
          <w:tcPr>
            <w:tcW w:w="992" w:type="dxa"/>
            <w:shd w:val="clear" w:color="auto" w:fill="auto"/>
            <w:vAlign w:val="center"/>
          </w:tcPr>
          <w:p w:rsidR="00DE7627" w:rsidRPr="00B44C14" w:rsidRDefault="00DE7627" w:rsidP="00371D74">
            <w:pPr>
              <w:rPr>
                <w:rFonts w:cs="Arial"/>
                <w:b/>
                <w:sz w:val="22"/>
                <w:szCs w:val="22"/>
              </w:rPr>
            </w:pPr>
            <w:r w:rsidRPr="00B44C14">
              <w:rPr>
                <w:rFonts w:cs="Arial"/>
                <w:b/>
                <w:sz w:val="22"/>
                <w:szCs w:val="22"/>
              </w:rPr>
              <w:t>Agreed Y/N</w:t>
            </w:r>
          </w:p>
        </w:tc>
        <w:tc>
          <w:tcPr>
            <w:tcW w:w="4394" w:type="dxa"/>
            <w:shd w:val="clear" w:color="auto" w:fill="auto"/>
            <w:vAlign w:val="center"/>
          </w:tcPr>
          <w:p w:rsidR="00DE7627" w:rsidRPr="00B44C14" w:rsidRDefault="00DE7627" w:rsidP="00371D74">
            <w:pPr>
              <w:rPr>
                <w:rFonts w:cs="Arial"/>
                <w:b/>
                <w:sz w:val="22"/>
                <w:szCs w:val="22"/>
              </w:rPr>
            </w:pPr>
            <w:r w:rsidRPr="00B44C14">
              <w:rPr>
                <w:rFonts w:cs="Arial"/>
                <w:b/>
                <w:sz w:val="22"/>
                <w:szCs w:val="22"/>
              </w:rPr>
              <w:t>Executive response</w:t>
            </w:r>
          </w:p>
        </w:tc>
        <w:tc>
          <w:tcPr>
            <w:tcW w:w="1701" w:type="dxa"/>
            <w:vAlign w:val="center"/>
          </w:tcPr>
          <w:p w:rsidR="00DE7627" w:rsidRPr="00B44C14" w:rsidRDefault="00DE7627" w:rsidP="00371D74">
            <w:pPr>
              <w:rPr>
                <w:rFonts w:cs="Arial"/>
                <w:b/>
                <w:sz w:val="22"/>
                <w:szCs w:val="22"/>
              </w:rPr>
            </w:pPr>
            <w:r w:rsidRPr="00B44C14">
              <w:rPr>
                <w:rFonts w:cs="Arial"/>
                <w:b/>
                <w:sz w:val="22"/>
                <w:szCs w:val="22"/>
              </w:rPr>
              <w:t xml:space="preserve">Lead Member &amp; Officer </w:t>
            </w:r>
          </w:p>
        </w:tc>
        <w:tc>
          <w:tcPr>
            <w:tcW w:w="1701" w:type="dxa"/>
            <w:vAlign w:val="center"/>
          </w:tcPr>
          <w:p w:rsidR="00DE7627" w:rsidRPr="00B44C14" w:rsidRDefault="00DE7627" w:rsidP="00371D74">
            <w:pPr>
              <w:rPr>
                <w:rFonts w:cs="Arial"/>
                <w:b/>
                <w:sz w:val="22"/>
                <w:szCs w:val="22"/>
              </w:rPr>
            </w:pPr>
            <w:r w:rsidRPr="00B44C14">
              <w:rPr>
                <w:rFonts w:cs="Arial"/>
                <w:b/>
                <w:sz w:val="22"/>
                <w:szCs w:val="22"/>
              </w:rPr>
              <w:t>Implemented Y/N / due date</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lastRenderedPageBreak/>
              <w:t xml:space="preserve">1. That consideration is given to how street cleaning can be sufficiently resourced whilst the </w:t>
            </w:r>
            <w:proofErr w:type="spellStart"/>
            <w:r w:rsidRPr="00B44C14">
              <w:rPr>
                <w:rFonts w:eastAsia="Calibri" w:cs="Arial"/>
                <w:sz w:val="22"/>
                <w:szCs w:val="22"/>
              </w:rPr>
              <w:t>Streetscene</w:t>
            </w:r>
            <w:proofErr w:type="spellEnd"/>
            <w:r w:rsidRPr="00B44C14">
              <w:rPr>
                <w:rFonts w:eastAsia="Calibri" w:cs="Arial"/>
                <w:sz w:val="22"/>
                <w:szCs w:val="22"/>
              </w:rPr>
              <w:t xml:space="preserve"> Service responds appropriately to future flooding events.</w:t>
            </w:r>
          </w:p>
        </w:tc>
        <w:tc>
          <w:tcPr>
            <w:tcW w:w="992" w:type="dxa"/>
            <w:shd w:val="clear" w:color="auto" w:fill="auto"/>
          </w:tcPr>
          <w:p w:rsidR="00DE7627" w:rsidRPr="00B44C14" w:rsidRDefault="00DE7627" w:rsidP="00371D74">
            <w:pPr>
              <w:rPr>
                <w:rFonts w:cs="Arial"/>
                <w:sz w:val="22"/>
                <w:szCs w:val="22"/>
              </w:rPr>
            </w:pPr>
            <w:r w:rsidRPr="00B44C14">
              <w:rPr>
                <w:rFonts w:cs="Arial"/>
                <w:sz w:val="22"/>
                <w:szCs w:val="22"/>
              </w:rPr>
              <w:t>N</w:t>
            </w:r>
          </w:p>
        </w:tc>
        <w:tc>
          <w:tcPr>
            <w:tcW w:w="4394" w:type="dxa"/>
            <w:shd w:val="clear" w:color="auto" w:fill="auto"/>
          </w:tcPr>
          <w:p w:rsidR="00DE7627" w:rsidRPr="00B44C14" w:rsidRDefault="00DE7627" w:rsidP="00DE7627">
            <w:pPr>
              <w:rPr>
                <w:rFonts w:cs="Arial"/>
                <w:sz w:val="22"/>
                <w:szCs w:val="22"/>
              </w:rPr>
            </w:pPr>
            <w:r w:rsidRPr="00B44C14">
              <w:rPr>
                <w:rFonts w:cs="Arial"/>
                <w:sz w:val="22"/>
                <w:szCs w:val="22"/>
              </w:rPr>
              <w:t xml:space="preserve">As the public understands, at times of emergency such as flooding, it is vital that City Council </w:t>
            </w:r>
            <w:proofErr w:type="gramStart"/>
            <w:r w:rsidRPr="00B44C14">
              <w:rPr>
                <w:rFonts w:cs="Arial"/>
                <w:sz w:val="22"/>
                <w:szCs w:val="22"/>
              </w:rPr>
              <w:t>staff are</w:t>
            </w:r>
            <w:proofErr w:type="gramEnd"/>
            <w:r w:rsidRPr="00B44C14">
              <w:rPr>
                <w:rFonts w:cs="Arial"/>
                <w:sz w:val="22"/>
                <w:szCs w:val="22"/>
              </w:rPr>
              <w:t xml:space="preserve"> deployed to safeguard life and property. Sometimes this will mean some street cleaning being postponed until after the emergency is over.  </w:t>
            </w:r>
          </w:p>
          <w:p w:rsidR="00DE7627" w:rsidRPr="00B44C14" w:rsidRDefault="00DE7627" w:rsidP="00371D74">
            <w:pPr>
              <w:rPr>
                <w:rFonts w:cs="Arial"/>
                <w:sz w:val="22"/>
                <w:szCs w:val="22"/>
              </w:rPr>
            </w:pPr>
          </w:p>
        </w:tc>
        <w:tc>
          <w:tcPr>
            <w:tcW w:w="1701" w:type="dxa"/>
          </w:tcPr>
          <w:p w:rsidR="00DE7627" w:rsidRPr="00B44C14" w:rsidRDefault="00DE7627" w:rsidP="00371D74">
            <w:pPr>
              <w:rPr>
                <w:rFonts w:cs="Arial"/>
                <w:sz w:val="22"/>
                <w:szCs w:val="22"/>
              </w:rPr>
            </w:pPr>
            <w:r w:rsidRPr="00B44C14">
              <w:rPr>
                <w:rFonts w:cs="Arial"/>
                <w:sz w:val="22"/>
                <w:szCs w:val="22"/>
              </w:rPr>
              <w:t>Cllr Tanner</w:t>
            </w:r>
            <w:r w:rsidR="00583C5A" w:rsidRPr="00B44C14">
              <w:rPr>
                <w:rFonts w:cs="Arial"/>
                <w:sz w:val="22"/>
                <w:szCs w:val="22"/>
              </w:rPr>
              <w:t xml:space="preserve"> / Doug </w:t>
            </w:r>
            <w:proofErr w:type="spellStart"/>
            <w:r w:rsidR="00583C5A" w:rsidRPr="00B44C14">
              <w:rPr>
                <w:rFonts w:cs="Arial"/>
                <w:sz w:val="22"/>
                <w:szCs w:val="22"/>
              </w:rPr>
              <w:t>Loveridge</w:t>
            </w:r>
            <w:proofErr w:type="spellEnd"/>
          </w:p>
        </w:tc>
        <w:tc>
          <w:tcPr>
            <w:tcW w:w="1701" w:type="dxa"/>
          </w:tcPr>
          <w:p w:rsidR="00DE7627" w:rsidRPr="00B44C14" w:rsidRDefault="00DE7627" w:rsidP="00371D74">
            <w:pPr>
              <w:rPr>
                <w:rFonts w:cs="Arial"/>
                <w:sz w:val="22"/>
                <w:szCs w:val="22"/>
              </w:rPr>
            </w:pPr>
            <w:r w:rsidRPr="00B44C14">
              <w:rPr>
                <w:rFonts w:cs="Arial"/>
                <w:sz w:val="22"/>
                <w:szCs w:val="22"/>
              </w:rPr>
              <w:t>NA</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 xml:space="preserve">2. That the street cleaning service standards are circulated to elected members, so that any Member requests for additional work can be </w:t>
            </w:r>
            <w:proofErr w:type="spellStart"/>
            <w:r w:rsidRPr="00B44C14">
              <w:rPr>
                <w:rFonts w:eastAsia="Calibri" w:cs="Arial"/>
                <w:sz w:val="22"/>
                <w:szCs w:val="22"/>
              </w:rPr>
              <w:t>costed</w:t>
            </w:r>
            <w:proofErr w:type="spellEnd"/>
            <w:r w:rsidRPr="00B44C14">
              <w:rPr>
                <w:rFonts w:eastAsia="Calibri" w:cs="Arial"/>
                <w:sz w:val="22"/>
                <w:szCs w:val="22"/>
              </w:rPr>
              <w:t xml:space="preserve"> and considered within the current budget round.</w:t>
            </w:r>
          </w:p>
        </w:tc>
        <w:tc>
          <w:tcPr>
            <w:tcW w:w="992" w:type="dxa"/>
            <w:shd w:val="clear" w:color="auto" w:fill="auto"/>
          </w:tcPr>
          <w:p w:rsidR="00DE7627" w:rsidRPr="00B44C14" w:rsidRDefault="00DE7627" w:rsidP="00371D74">
            <w:pPr>
              <w:rPr>
                <w:rFonts w:cs="Arial"/>
                <w:sz w:val="22"/>
                <w:szCs w:val="22"/>
              </w:rPr>
            </w:pPr>
            <w:r w:rsidRPr="00B44C14">
              <w:rPr>
                <w:rFonts w:cs="Arial"/>
                <w:sz w:val="22"/>
                <w:szCs w:val="22"/>
              </w:rPr>
              <w:t>Y</w:t>
            </w:r>
          </w:p>
        </w:tc>
        <w:tc>
          <w:tcPr>
            <w:tcW w:w="4394" w:type="dxa"/>
            <w:shd w:val="clear" w:color="auto" w:fill="auto"/>
          </w:tcPr>
          <w:p w:rsidR="00DE7627" w:rsidRPr="00B44C14" w:rsidRDefault="00DE7627" w:rsidP="00DE7627">
            <w:pPr>
              <w:rPr>
                <w:rFonts w:cs="Arial"/>
                <w:sz w:val="22"/>
                <w:szCs w:val="22"/>
              </w:rPr>
            </w:pPr>
            <w:r w:rsidRPr="00B44C14">
              <w:rPr>
                <w:rFonts w:cs="Arial"/>
                <w:sz w:val="22"/>
                <w:szCs w:val="22"/>
              </w:rPr>
              <w:t>I am very happy to ask officers to circulate streets cleaning standards to be circulated to all councillors.</w:t>
            </w:r>
          </w:p>
          <w:p w:rsidR="00DE7627" w:rsidRPr="00B44C14" w:rsidRDefault="00DE7627" w:rsidP="00371D74">
            <w:pPr>
              <w:rPr>
                <w:rFonts w:cs="Arial"/>
                <w:sz w:val="22"/>
                <w:szCs w:val="22"/>
              </w:rPr>
            </w:pPr>
          </w:p>
        </w:tc>
        <w:tc>
          <w:tcPr>
            <w:tcW w:w="1701" w:type="dxa"/>
          </w:tcPr>
          <w:p w:rsidR="00DE7627" w:rsidRPr="00B44C14" w:rsidRDefault="00583C5A" w:rsidP="00371D74">
            <w:pPr>
              <w:rPr>
                <w:rFonts w:cs="Arial"/>
                <w:sz w:val="22"/>
                <w:szCs w:val="22"/>
              </w:rPr>
            </w:pPr>
            <w:r w:rsidRPr="00B44C14">
              <w:rPr>
                <w:rFonts w:cs="Arial"/>
                <w:sz w:val="22"/>
                <w:szCs w:val="22"/>
              </w:rPr>
              <w:t xml:space="preserve">Cllr Tanner / Doug </w:t>
            </w:r>
            <w:proofErr w:type="spellStart"/>
            <w:r w:rsidRPr="00B44C14">
              <w:rPr>
                <w:rFonts w:cs="Arial"/>
                <w:sz w:val="22"/>
                <w:szCs w:val="22"/>
              </w:rPr>
              <w:t>Loveridge</w:t>
            </w:r>
            <w:proofErr w:type="spellEnd"/>
          </w:p>
        </w:tc>
        <w:tc>
          <w:tcPr>
            <w:tcW w:w="1701" w:type="dxa"/>
          </w:tcPr>
          <w:p w:rsidR="00DE7627" w:rsidRPr="00B44C14" w:rsidRDefault="00933E25" w:rsidP="00371D74">
            <w:pPr>
              <w:rPr>
                <w:rFonts w:cs="Arial"/>
                <w:sz w:val="22"/>
                <w:szCs w:val="22"/>
              </w:rPr>
            </w:pPr>
            <w:r w:rsidRPr="00B44C14">
              <w:rPr>
                <w:rFonts w:cs="Arial"/>
                <w:sz w:val="22"/>
                <w:szCs w:val="22"/>
              </w:rPr>
              <w:t>Y</w:t>
            </w:r>
          </w:p>
        </w:tc>
      </w:tr>
      <w:tr w:rsidR="00DE7627" w:rsidRPr="00B44C14" w:rsidTr="00B44C14">
        <w:tc>
          <w:tcPr>
            <w:tcW w:w="5245" w:type="dxa"/>
            <w:shd w:val="clear" w:color="auto" w:fill="auto"/>
          </w:tcPr>
          <w:p w:rsidR="00DE7627" w:rsidRPr="00B44C14" w:rsidRDefault="00DE7627" w:rsidP="00DE7627">
            <w:pPr>
              <w:contextualSpacing/>
              <w:rPr>
                <w:rFonts w:eastAsia="Calibri" w:cs="Arial"/>
                <w:sz w:val="22"/>
                <w:szCs w:val="22"/>
              </w:rPr>
            </w:pPr>
            <w:r w:rsidRPr="00B44C14">
              <w:rPr>
                <w:rFonts w:eastAsia="Calibri" w:cs="Arial"/>
                <w:sz w:val="22"/>
                <w:szCs w:val="22"/>
              </w:rPr>
              <w:t>3. That clarification is provided as to what legal powers the City Council has to ensure the removal of graffiti from privately owned properties.  Any guidance provide (e.g. online, written correspondence) should be reviewed and updated accordingly.</w:t>
            </w:r>
          </w:p>
        </w:tc>
        <w:tc>
          <w:tcPr>
            <w:tcW w:w="992" w:type="dxa"/>
            <w:shd w:val="clear" w:color="auto" w:fill="auto"/>
          </w:tcPr>
          <w:p w:rsidR="00DE7627" w:rsidRPr="00B44C14" w:rsidRDefault="00DE7627" w:rsidP="00371D74">
            <w:pPr>
              <w:rPr>
                <w:rFonts w:cs="Arial"/>
                <w:sz w:val="22"/>
                <w:szCs w:val="22"/>
              </w:rPr>
            </w:pPr>
            <w:r w:rsidRPr="00B44C14">
              <w:rPr>
                <w:rFonts w:cs="Arial"/>
                <w:sz w:val="22"/>
                <w:szCs w:val="22"/>
              </w:rPr>
              <w:t>Y</w:t>
            </w:r>
          </w:p>
        </w:tc>
        <w:tc>
          <w:tcPr>
            <w:tcW w:w="4394" w:type="dxa"/>
            <w:shd w:val="clear" w:color="auto" w:fill="auto"/>
          </w:tcPr>
          <w:p w:rsidR="00DE7627" w:rsidRPr="00B44C14" w:rsidRDefault="003B3272" w:rsidP="00DE7627">
            <w:pPr>
              <w:rPr>
                <w:rFonts w:cs="Arial"/>
                <w:sz w:val="22"/>
                <w:szCs w:val="22"/>
              </w:rPr>
            </w:pPr>
            <w:r w:rsidRPr="00B44C14">
              <w:rPr>
                <w:rFonts w:cs="Arial"/>
                <w:sz w:val="22"/>
                <w:szCs w:val="22"/>
              </w:rPr>
              <w:t>This seems timely and Legal</w:t>
            </w:r>
            <w:r w:rsidR="002A0C78" w:rsidRPr="00B44C14">
              <w:rPr>
                <w:rFonts w:cs="Arial"/>
                <w:sz w:val="22"/>
                <w:szCs w:val="22"/>
              </w:rPr>
              <w:t xml:space="preserve"> colleagues</w:t>
            </w:r>
            <w:r w:rsidRPr="00B44C14">
              <w:rPr>
                <w:rFonts w:cs="Arial"/>
                <w:sz w:val="22"/>
                <w:szCs w:val="22"/>
              </w:rPr>
              <w:t xml:space="preserve"> will review what powers (if any) are available.  The Council is </w:t>
            </w:r>
            <w:r w:rsidR="00551928" w:rsidRPr="00B44C14">
              <w:rPr>
                <w:rFonts w:cs="Arial"/>
                <w:sz w:val="22"/>
                <w:szCs w:val="22"/>
              </w:rPr>
              <w:t xml:space="preserve">also </w:t>
            </w:r>
            <w:r w:rsidRPr="00B44C14">
              <w:rPr>
                <w:rFonts w:cs="Arial"/>
                <w:sz w:val="22"/>
                <w:szCs w:val="22"/>
              </w:rPr>
              <w:t xml:space="preserve">planning to invest in a new officer post to encourage graffiti removal from private properties.   </w:t>
            </w:r>
          </w:p>
        </w:tc>
        <w:tc>
          <w:tcPr>
            <w:tcW w:w="1701" w:type="dxa"/>
          </w:tcPr>
          <w:p w:rsidR="00DE7627" w:rsidRPr="00B44C14" w:rsidRDefault="00583C5A" w:rsidP="00371D74">
            <w:pPr>
              <w:rPr>
                <w:rFonts w:cs="Arial"/>
                <w:sz w:val="22"/>
                <w:szCs w:val="22"/>
              </w:rPr>
            </w:pPr>
            <w:r w:rsidRPr="00B44C14">
              <w:rPr>
                <w:rFonts w:cs="Arial"/>
                <w:sz w:val="22"/>
                <w:szCs w:val="22"/>
              </w:rPr>
              <w:t xml:space="preserve">Cllr Tanner / Doug </w:t>
            </w:r>
            <w:proofErr w:type="spellStart"/>
            <w:r w:rsidRPr="00B44C14">
              <w:rPr>
                <w:rFonts w:cs="Arial"/>
                <w:sz w:val="22"/>
                <w:szCs w:val="22"/>
              </w:rPr>
              <w:t>Loveridge</w:t>
            </w:r>
            <w:proofErr w:type="spellEnd"/>
          </w:p>
        </w:tc>
        <w:tc>
          <w:tcPr>
            <w:tcW w:w="1701" w:type="dxa"/>
          </w:tcPr>
          <w:p w:rsidR="00DE7627" w:rsidRPr="00B44C14" w:rsidRDefault="00DE7627" w:rsidP="00371D74">
            <w:pPr>
              <w:rPr>
                <w:rFonts w:cs="Arial"/>
                <w:sz w:val="22"/>
                <w:szCs w:val="22"/>
              </w:rPr>
            </w:pPr>
            <w:r w:rsidRPr="00B44C14">
              <w:rPr>
                <w:rFonts w:cs="Arial"/>
                <w:sz w:val="22"/>
                <w:szCs w:val="22"/>
              </w:rPr>
              <w:t>Y</w:t>
            </w:r>
          </w:p>
        </w:tc>
      </w:tr>
      <w:tr w:rsidR="005F5124" w:rsidRPr="00B44C14" w:rsidTr="005F5124">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5F5124" w:rsidRPr="00B44C14" w:rsidRDefault="00A308B0" w:rsidP="002D0823">
            <w:pPr>
              <w:rPr>
                <w:rFonts w:cs="Arial"/>
                <w:b/>
                <w:sz w:val="22"/>
                <w:szCs w:val="22"/>
              </w:rPr>
            </w:pPr>
            <w:r w:rsidRPr="00B44C14">
              <w:rPr>
                <w:rFonts w:cs="Arial"/>
                <w:b/>
                <w:bCs/>
                <w:sz w:val="22"/>
                <w:szCs w:val="22"/>
              </w:rPr>
              <w:t>Statement of Community Involvement 2014 Review – Scrutiny Committee 10 November</w:t>
            </w:r>
          </w:p>
        </w:tc>
      </w:tr>
      <w:tr w:rsidR="005F5124" w:rsidRPr="00B44C14" w:rsidTr="00B44C14">
        <w:tc>
          <w:tcPr>
            <w:tcW w:w="5245" w:type="dxa"/>
            <w:shd w:val="clear" w:color="auto" w:fill="auto"/>
            <w:vAlign w:val="center"/>
          </w:tcPr>
          <w:p w:rsidR="005F5124" w:rsidRPr="00B44C14" w:rsidRDefault="005F5124" w:rsidP="002D0823">
            <w:pPr>
              <w:rPr>
                <w:rFonts w:cs="Arial"/>
                <w:b/>
                <w:sz w:val="22"/>
                <w:szCs w:val="22"/>
              </w:rPr>
            </w:pPr>
            <w:r w:rsidRPr="00B44C14">
              <w:rPr>
                <w:rFonts w:cs="Arial"/>
                <w:b/>
                <w:sz w:val="22"/>
                <w:szCs w:val="22"/>
              </w:rPr>
              <w:t>Recommendation</w:t>
            </w:r>
          </w:p>
        </w:tc>
        <w:tc>
          <w:tcPr>
            <w:tcW w:w="992" w:type="dxa"/>
            <w:shd w:val="clear" w:color="auto" w:fill="auto"/>
            <w:vAlign w:val="center"/>
          </w:tcPr>
          <w:p w:rsidR="005F5124" w:rsidRPr="00B44C14" w:rsidRDefault="005F5124" w:rsidP="002D0823">
            <w:pPr>
              <w:rPr>
                <w:rFonts w:cs="Arial"/>
                <w:b/>
                <w:sz w:val="22"/>
                <w:szCs w:val="22"/>
              </w:rPr>
            </w:pPr>
            <w:r w:rsidRPr="00B44C14">
              <w:rPr>
                <w:rFonts w:cs="Arial"/>
                <w:b/>
                <w:sz w:val="22"/>
                <w:szCs w:val="22"/>
              </w:rPr>
              <w:t>Agreed Y/N</w:t>
            </w:r>
          </w:p>
        </w:tc>
        <w:tc>
          <w:tcPr>
            <w:tcW w:w="4394" w:type="dxa"/>
            <w:shd w:val="clear" w:color="auto" w:fill="auto"/>
            <w:vAlign w:val="center"/>
          </w:tcPr>
          <w:p w:rsidR="005F5124" w:rsidRPr="00B44C14" w:rsidRDefault="005F5124" w:rsidP="002D0823">
            <w:pPr>
              <w:rPr>
                <w:rFonts w:cs="Arial"/>
                <w:b/>
                <w:sz w:val="22"/>
                <w:szCs w:val="22"/>
              </w:rPr>
            </w:pPr>
            <w:r w:rsidRPr="00B44C14">
              <w:rPr>
                <w:rFonts w:cs="Arial"/>
                <w:b/>
                <w:sz w:val="22"/>
                <w:szCs w:val="22"/>
              </w:rPr>
              <w:t>Executive response</w:t>
            </w:r>
          </w:p>
        </w:tc>
        <w:tc>
          <w:tcPr>
            <w:tcW w:w="1701" w:type="dxa"/>
            <w:vAlign w:val="center"/>
          </w:tcPr>
          <w:p w:rsidR="005F5124" w:rsidRPr="00B44C14" w:rsidRDefault="005F5124" w:rsidP="002D0823">
            <w:pPr>
              <w:rPr>
                <w:rFonts w:cs="Arial"/>
                <w:b/>
                <w:sz w:val="22"/>
                <w:szCs w:val="22"/>
              </w:rPr>
            </w:pPr>
            <w:r w:rsidRPr="00B44C14">
              <w:rPr>
                <w:rFonts w:cs="Arial"/>
                <w:b/>
                <w:sz w:val="22"/>
                <w:szCs w:val="22"/>
              </w:rPr>
              <w:t xml:space="preserve">Lead Member &amp; Officer </w:t>
            </w:r>
          </w:p>
        </w:tc>
        <w:tc>
          <w:tcPr>
            <w:tcW w:w="1701" w:type="dxa"/>
            <w:vAlign w:val="center"/>
          </w:tcPr>
          <w:p w:rsidR="005F5124" w:rsidRPr="00B44C14" w:rsidRDefault="005F5124" w:rsidP="002D0823">
            <w:pPr>
              <w:rPr>
                <w:rFonts w:cs="Arial"/>
                <w:b/>
                <w:sz w:val="22"/>
                <w:szCs w:val="22"/>
              </w:rPr>
            </w:pPr>
            <w:r w:rsidRPr="00B44C14">
              <w:rPr>
                <w:rFonts w:cs="Arial"/>
                <w:b/>
                <w:sz w:val="22"/>
                <w:szCs w:val="22"/>
              </w:rPr>
              <w:t>Implemented Y/N / due date</w:t>
            </w:r>
          </w:p>
        </w:tc>
      </w:tr>
      <w:tr w:rsidR="005F5124" w:rsidRPr="00B44C14" w:rsidTr="00B44C14">
        <w:tc>
          <w:tcPr>
            <w:tcW w:w="5245" w:type="dxa"/>
            <w:shd w:val="clear" w:color="auto" w:fill="auto"/>
          </w:tcPr>
          <w:p w:rsidR="005F5124" w:rsidRPr="00B44C14" w:rsidRDefault="005F5124" w:rsidP="005F5124">
            <w:pPr>
              <w:numPr>
                <w:ilvl w:val="0"/>
                <w:numId w:val="1"/>
              </w:numPr>
              <w:contextualSpacing/>
              <w:rPr>
                <w:rFonts w:eastAsia="Calibri" w:cs="Arial"/>
                <w:sz w:val="22"/>
                <w:szCs w:val="22"/>
              </w:rPr>
            </w:pPr>
            <w:r w:rsidRPr="00B44C14">
              <w:rPr>
                <w:rFonts w:eastAsia="Calibri" w:cs="Arial"/>
                <w:sz w:val="22"/>
                <w:szCs w:val="22"/>
              </w:rPr>
              <w:t>That the Statement of Community engagement clearly sets out how members of the public can access paper versions of planning documents</w:t>
            </w:r>
          </w:p>
        </w:tc>
        <w:tc>
          <w:tcPr>
            <w:tcW w:w="992" w:type="dxa"/>
            <w:shd w:val="clear" w:color="auto" w:fill="auto"/>
          </w:tcPr>
          <w:p w:rsidR="005F5124" w:rsidRPr="00B44C14" w:rsidRDefault="005F5124" w:rsidP="002D0823">
            <w:pPr>
              <w:rPr>
                <w:rFonts w:cs="Arial"/>
                <w:sz w:val="22"/>
                <w:szCs w:val="22"/>
              </w:rPr>
            </w:pPr>
            <w:r w:rsidRPr="00B44C14">
              <w:rPr>
                <w:rFonts w:cs="Arial"/>
                <w:sz w:val="22"/>
                <w:szCs w:val="22"/>
              </w:rPr>
              <w:t>Y</w:t>
            </w:r>
          </w:p>
        </w:tc>
        <w:tc>
          <w:tcPr>
            <w:tcW w:w="4394" w:type="dxa"/>
            <w:shd w:val="clear" w:color="auto" w:fill="auto"/>
          </w:tcPr>
          <w:p w:rsidR="005F5124" w:rsidRPr="00B44C14" w:rsidRDefault="005F5124" w:rsidP="002D0823">
            <w:pPr>
              <w:rPr>
                <w:rFonts w:cs="Arial"/>
                <w:sz w:val="22"/>
                <w:szCs w:val="22"/>
              </w:rPr>
            </w:pPr>
            <w:r w:rsidRPr="00B44C14">
              <w:rPr>
                <w:rFonts w:cs="Arial"/>
                <w:sz w:val="22"/>
                <w:szCs w:val="22"/>
              </w:rPr>
              <w:t>Very happy to accept that change to the report</w:t>
            </w:r>
          </w:p>
        </w:tc>
        <w:tc>
          <w:tcPr>
            <w:tcW w:w="1701" w:type="dxa"/>
          </w:tcPr>
          <w:p w:rsidR="005F5124" w:rsidRPr="00B44C14" w:rsidRDefault="005F5124" w:rsidP="002D0823">
            <w:pPr>
              <w:rPr>
                <w:rFonts w:cs="Arial"/>
                <w:sz w:val="22"/>
                <w:szCs w:val="22"/>
              </w:rPr>
            </w:pPr>
            <w:r w:rsidRPr="00B44C14">
              <w:rPr>
                <w:rFonts w:cs="Arial"/>
                <w:sz w:val="22"/>
                <w:szCs w:val="22"/>
              </w:rPr>
              <w:t xml:space="preserve">Cllr Price / Lyndsey </w:t>
            </w:r>
            <w:proofErr w:type="spellStart"/>
            <w:r w:rsidRPr="00B44C14">
              <w:rPr>
                <w:rFonts w:cs="Arial"/>
                <w:sz w:val="22"/>
                <w:szCs w:val="22"/>
              </w:rPr>
              <w:t>Beveridge</w:t>
            </w:r>
            <w:proofErr w:type="spellEnd"/>
          </w:p>
        </w:tc>
        <w:tc>
          <w:tcPr>
            <w:tcW w:w="1701" w:type="dxa"/>
          </w:tcPr>
          <w:p w:rsidR="005F5124" w:rsidRPr="00B44C14" w:rsidRDefault="005F5124" w:rsidP="002D0823">
            <w:pPr>
              <w:rPr>
                <w:rFonts w:cs="Arial"/>
                <w:sz w:val="22"/>
                <w:szCs w:val="22"/>
              </w:rPr>
            </w:pPr>
            <w:r w:rsidRPr="00B44C14">
              <w:rPr>
                <w:rFonts w:cs="Arial"/>
                <w:sz w:val="22"/>
                <w:szCs w:val="22"/>
              </w:rPr>
              <w:t>Y</w:t>
            </w:r>
          </w:p>
        </w:tc>
      </w:tr>
      <w:tr w:rsidR="00BB68B5" w:rsidRPr="00B44C14"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B44C14" w:rsidRDefault="00BB68B5" w:rsidP="0017183A">
            <w:pPr>
              <w:rPr>
                <w:rFonts w:cs="Arial"/>
                <w:b/>
                <w:sz w:val="22"/>
                <w:szCs w:val="22"/>
              </w:rPr>
            </w:pPr>
            <w:r w:rsidRPr="00B44C14">
              <w:rPr>
                <w:rFonts w:cs="Arial"/>
                <w:b/>
                <w:sz w:val="22"/>
                <w:szCs w:val="22"/>
              </w:rPr>
              <w:t xml:space="preserve">Towards Mental Health and Wellbeing – Scrutiny Committee </w:t>
            </w:r>
            <w:r w:rsidR="0017183A" w:rsidRPr="00B44C14">
              <w:rPr>
                <w:rFonts w:cs="Arial"/>
                <w:b/>
                <w:sz w:val="22"/>
                <w:szCs w:val="22"/>
              </w:rPr>
              <w:t>6</w:t>
            </w:r>
            <w:r w:rsidRPr="00B44C14">
              <w:rPr>
                <w:rFonts w:cs="Arial"/>
                <w:b/>
                <w:sz w:val="22"/>
                <w:szCs w:val="22"/>
              </w:rPr>
              <w:t xml:space="preserve"> October </w:t>
            </w:r>
          </w:p>
        </w:tc>
      </w:tr>
      <w:tr w:rsidR="00BB68B5" w:rsidRPr="00B44C14" w:rsidTr="00B44C14">
        <w:tc>
          <w:tcPr>
            <w:tcW w:w="5245" w:type="dxa"/>
            <w:shd w:val="clear" w:color="auto" w:fill="auto"/>
            <w:vAlign w:val="center"/>
          </w:tcPr>
          <w:p w:rsidR="00BB68B5" w:rsidRPr="00B44C14" w:rsidRDefault="00BB68B5" w:rsidP="009119E9">
            <w:pPr>
              <w:rPr>
                <w:rFonts w:cs="Arial"/>
                <w:b/>
                <w:sz w:val="22"/>
                <w:szCs w:val="22"/>
              </w:rPr>
            </w:pPr>
            <w:r w:rsidRPr="00B44C14">
              <w:rPr>
                <w:rFonts w:cs="Arial"/>
                <w:b/>
                <w:sz w:val="22"/>
                <w:szCs w:val="22"/>
              </w:rPr>
              <w:t>Recommendation</w:t>
            </w:r>
          </w:p>
        </w:tc>
        <w:tc>
          <w:tcPr>
            <w:tcW w:w="992" w:type="dxa"/>
            <w:shd w:val="clear" w:color="auto" w:fill="auto"/>
            <w:vAlign w:val="center"/>
          </w:tcPr>
          <w:p w:rsidR="00BB68B5" w:rsidRPr="00B44C14" w:rsidRDefault="00BB68B5" w:rsidP="009119E9">
            <w:pPr>
              <w:rPr>
                <w:rFonts w:cs="Arial"/>
                <w:b/>
                <w:sz w:val="22"/>
                <w:szCs w:val="22"/>
              </w:rPr>
            </w:pPr>
            <w:r w:rsidRPr="00B44C14">
              <w:rPr>
                <w:rFonts w:cs="Arial"/>
                <w:b/>
                <w:sz w:val="22"/>
                <w:szCs w:val="22"/>
              </w:rPr>
              <w:t>Agreed Y/N</w:t>
            </w:r>
          </w:p>
        </w:tc>
        <w:tc>
          <w:tcPr>
            <w:tcW w:w="4394" w:type="dxa"/>
            <w:shd w:val="clear" w:color="auto" w:fill="auto"/>
            <w:vAlign w:val="center"/>
          </w:tcPr>
          <w:p w:rsidR="00BB68B5" w:rsidRPr="00B44C14" w:rsidRDefault="00BB68B5" w:rsidP="009119E9">
            <w:pPr>
              <w:rPr>
                <w:rFonts w:cs="Arial"/>
                <w:b/>
                <w:sz w:val="22"/>
                <w:szCs w:val="22"/>
              </w:rPr>
            </w:pPr>
            <w:r w:rsidRPr="00B44C14">
              <w:rPr>
                <w:rFonts w:cs="Arial"/>
                <w:b/>
                <w:sz w:val="22"/>
                <w:szCs w:val="22"/>
              </w:rPr>
              <w:t>Executive response</w:t>
            </w:r>
          </w:p>
        </w:tc>
        <w:tc>
          <w:tcPr>
            <w:tcW w:w="1701" w:type="dxa"/>
            <w:vAlign w:val="center"/>
          </w:tcPr>
          <w:p w:rsidR="00BB68B5" w:rsidRPr="00B44C14" w:rsidRDefault="00BB68B5" w:rsidP="009119E9">
            <w:pPr>
              <w:rPr>
                <w:rFonts w:cs="Arial"/>
                <w:b/>
                <w:sz w:val="22"/>
                <w:szCs w:val="22"/>
              </w:rPr>
            </w:pPr>
            <w:r w:rsidRPr="00B44C14">
              <w:rPr>
                <w:rFonts w:cs="Arial"/>
                <w:b/>
                <w:sz w:val="22"/>
                <w:szCs w:val="22"/>
              </w:rPr>
              <w:t xml:space="preserve">Lead Member &amp; Officer </w:t>
            </w:r>
          </w:p>
        </w:tc>
        <w:tc>
          <w:tcPr>
            <w:tcW w:w="1701" w:type="dxa"/>
            <w:vAlign w:val="center"/>
          </w:tcPr>
          <w:p w:rsidR="00BB68B5" w:rsidRPr="00B44C14" w:rsidRDefault="00BB68B5" w:rsidP="009119E9">
            <w:pPr>
              <w:rPr>
                <w:rFonts w:cs="Arial"/>
                <w:b/>
                <w:sz w:val="22"/>
                <w:szCs w:val="22"/>
              </w:rPr>
            </w:pPr>
            <w:r w:rsidRPr="00B44C14">
              <w:rPr>
                <w:rFonts w:cs="Arial"/>
                <w:b/>
                <w:sz w:val="22"/>
                <w:szCs w:val="22"/>
              </w:rPr>
              <w:t>Implemented Y/N / due date</w:t>
            </w:r>
          </w:p>
        </w:tc>
      </w:tr>
      <w:tr w:rsidR="00BB68B5" w:rsidRPr="00B44C14" w:rsidTr="00B44C14">
        <w:tc>
          <w:tcPr>
            <w:tcW w:w="5245" w:type="dxa"/>
            <w:shd w:val="clear" w:color="auto" w:fill="auto"/>
          </w:tcPr>
          <w:p w:rsidR="00BB68B5" w:rsidRPr="00B44C14" w:rsidRDefault="00BB68B5" w:rsidP="00BB68B5">
            <w:pPr>
              <w:numPr>
                <w:ilvl w:val="0"/>
                <w:numId w:val="1"/>
              </w:numPr>
              <w:contextualSpacing/>
              <w:rPr>
                <w:rFonts w:eastAsia="Calibri" w:cs="Arial"/>
                <w:sz w:val="22"/>
                <w:szCs w:val="22"/>
              </w:rPr>
            </w:pPr>
            <w:r w:rsidRPr="00B44C14">
              <w:rPr>
                <w:rFonts w:eastAsia="Calibri" w:cs="Arial"/>
                <w:sz w:val="22"/>
                <w:szCs w:val="22"/>
              </w:rPr>
              <w:t xml:space="preserve">That the establishment of the Member Challenge Panel for Mental Health and Wellbeing does not divert officer resources away from other Member Services such as Scrutiny. Consideration should be given to whether a budget bid is required to support this </w:t>
            </w:r>
            <w:r w:rsidRPr="00B44C14">
              <w:rPr>
                <w:rFonts w:eastAsia="Calibri" w:cs="Arial"/>
                <w:sz w:val="22"/>
                <w:szCs w:val="22"/>
              </w:rPr>
              <w:lastRenderedPageBreak/>
              <w:t>new Member Panel.</w:t>
            </w:r>
          </w:p>
        </w:tc>
        <w:tc>
          <w:tcPr>
            <w:tcW w:w="992" w:type="dxa"/>
            <w:shd w:val="clear" w:color="auto" w:fill="auto"/>
          </w:tcPr>
          <w:p w:rsidR="00BB68B5" w:rsidRPr="00B44C14" w:rsidRDefault="00BB68B5" w:rsidP="009119E9">
            <w:pPr>
              <w:rPr>
                <w:rFonts w:cs="Arial"/>
                <w:sz w:val="22"/>
                <w:szCs w:val="22"/>
              </w:rPr>
            </w:pPr>
            <w:r w:rsidRPr="00B44C14">
              <w:rPr>
                <w:rFonts w:cs="Arial"/>
                <w:sz w:val="22"/>
                <w:szCs w:val="22"/>
              </w:rPr>
              <w:lastRenderedPageBreak/>
              <w:t>Y</w:t>
            </w:r>
          </w:p>
        </w:tc>
        <w:tc>
          <w:tcPr>
            <w:tcW w:w="4394" w:type="dxa"/>
            <w:shd w:val="clear" w:color="auto" w:fill="auto"/>
          </w:tcPr>
          <w:p w:rsidR="00BB68B5" w:rsidRPr="00B44C14" w:rsidRDefault="00BB68B5" w:rsidP="009119E9">
            <w:pPr>
              <w:rPr>
                <w:rFonts w:cs="Arial"/>
                <w:sz w:val="22"/>
                <w:szCs w:val="22"/>
              </w:rPr>
            </w:pPr>
            <w:r w:rsidRPr="00B44C14">
              <w:rPr>
                <w:rFonts w:cs="Arial"/>
                <w:sz w:val="22"/>
                <w:szCs w:val="22"/>
              </w:rPr>
              <w:t>I would anticipate this challenge panel being member led, and operating for the most part informally, rather than drawing upon extensive officer support. </w:t>
            </w:r>
          </w:p>
        </w:tc>
        <w:tc>
          <w:tcPr>
            <w:tcW w:w="1701" w:type="dxa"/>
          </w:tcPr>
          <w:p w:rsidR="00BB68B5" w:rsidRPr="00B44C14" w:rsidRDefault="00BB68B5" w:rsidP="009119E9">
            <w:pPr>
              <w:rPr>
                <w:rFonts w:cs="Arial"/>
                <w:sz w:val="22"/>
                <w:szCs w:val="22"/>
              </w:rPr>
            </w:pPr>
            <w:r w:rsidRPr="00B44C14">
              <w:rPr>
                <w:rFonts w:cs="Arial"/>
                <w:sz w:val="22"/>
                <w:szCs w:val="22"/>
              </w:rPr>
              <w:t>Cllr Turner / Val Johnson</w:t>
            </w:r>
          </w:p>
        </w:tc>
        <w:tc>
          <w:tcPr>
            <w:tcW w:w="1701" w:type="dxa"/>
          </w:tcPr>
          <w:p w:rsidR="00BB68B5" w:rsidRPr="00B44C14" w:rsidRDefault="00846740" w:rsidP="009119E9">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lastRenderedPageBreak/>
              <w:t>That the Action Plan is updated and elaborated upon to include progress made against actions that are due.</w:t>
            </w:r>
          </w:p>
        </w:tc>
        <w:tc>
          <w:tcPr>
            <w:tcW w:w="992" w:type="dxa"/>
            <w:shd w:val="clear" w:color="auto" w:fill="auto"/>
          </w:tcPr>
          <w:p w:rsidR="00BF26ED" w:rsidRPr="00B44C14" w:rsidRDefault="00BF26ED" w:rsidP="009119E9">
            <w:pPr>
              <w:rPr>
                <w:rFonts w:cs="Arial"/>
                <w:sz w:val="22"/>
                <w:szCs w:val="22"/>
              </w:rPr>
            </w:pPr>
            <w:r w:rsidRPr="00B44C14">
              <w:rPr>
                <w:rFonts w:cs="Arial"/>
                <w:sz w:val="22"/>
                <w:szCs w:val="22"/>
              </w:rPr>
              <w:t>Y</w:t>
            </w:r>
          </w:p>
        </w:tc>
        <w:tc>
          <w:tcPr>
            <w:tcW w:w="4394" w:type="dxa"/>
            <w:vMerge w:val="restart"/>
            <w:shd w:val="clear" w:color="auto" w:fill="auto"/>
          </w:tcPr>
          <w:p w:rsidR="00BF26ED" w:rsidRPr="00B44C14" w:rsidRDefault="00BF26ED" w:rsidP="009119E9">
            <w:pPr>
              <w:rPr>
                <w:rFonts w:cs="Arial"/>
                <w:sz w:val="22"/>
                <w:szCs w:val="22"/>
              </w:rPr>
            </w:pPr>
            <w:r w:rsidRPr="00B44C14">
              <w:rPr>
                <w:rFonts w:cs="Arial"/>
                <w:sz w:val="22"/>
                <w:szCs w:val="22"/>
              </w:rPr>
              <w:t>These are sensible comments on how to develop the action plan, and we had certainly hoped to update and monitor it.</w:t>
            </w:r>
          </w:p>
        </w:tc>
        <w:tc>
          <w:tcPr>
            <w:tcW w:w="1701" w:type="dxa"/>
          </w:tcPr>
          <w:p w:rsidR="00BF26ED" w:rsidRPr="00B44C14" w:rsidRDefault="00BF26ED" w:rsidP="009119E9">
            <w:pPr>
              <w:rPr>
                <w:rFonts w:cs="Arial"/>
                <w:sz w:val="22"/>
                <w:szCs w:val="22"/>
              </w:rPr>
            </w:pPr>
            <w:r w:rsidRPr="00B44C14">
              <w:rPr>
                <w:rFonts w:cs="Arial"/>
                <w:sz w:val="22"/>
                <w:szCs w:val="22"/>
              </w:rPr>
              <w:t>Cllr Turner / Val Johnson</w:t>
            </w:r>
          </w:p>
        </w:tc>
        <w:tc>
          <w:tcPr>
            <w:tcW w:w="1701" w:type="dxa"/>
          </w:tcPr>
          <w:p w:rsidR="00BF26ED" w:rsidRPr="00B44C14" w:rsidRDefault="00846740" w:rsidP="009119E9">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t xml:space="preserve">That resources required to deliver the Action Plan are fully identified and </w:t>
            </w:r>
            <w:proofErr w:type="spellStart"/>
            <w:r w:rsidRPr="00B44C14">
              <w:rPr>
                <w:rFonts w:eastAsia="Calibri" w:cs="Arial"/>
                <w:sz w:val="22"/>
                <w:szCs w:val="22"/>
              </w:rPr>
              <w:t>costed</w:t>
            </w:r>
            <w:proofErr w:type="spellEnd"/>
            <w:r w:rsidRPr="00B44C14">
              <w:rPr>
                <w:rFonts w:eastAsia="Calibri" w:cs="Arial"/>
                <w:sz w:val="22"/>
                <w:szCs w:val="22"/>
              </w:rPr>
              <w:t>, so that any bids for additional resources can be made as part of the current budget setting process.</w:t>
            </w:r>
          </w:p>
        </w:tc>
        <w:tc>
          <w:tcPr>
            <w:tcW w:w="992" w:type="dxa"/>
            <w:shd w:val="clear" w:color="auto" w:fill="auto"/>
          </w:tcPr>
          <w:p w:rsidR="00BF26ED" w:rsidRPr="00B44C14" w:rsidRDefault="00BF26ED" w:rsidP="009119E9">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9119E9">
            <w:pPr>
              <w:rPr>
                <w:rFonts w:cs="Arial"/>
                <w:sz w:val="22"/>
                <w:szCs w:val="22"/>
              </w:rPr>
            </w:pPr>
          </w:p>
        </w:tc>
        <w:tc>
          <w:tcPr>
            <w:tcW w:w="1701" w:type="dxa"/>
          </w:tcPr>
          <w:p w:rsidR="00BF26ED" w:rsidRPr="00B44C14" w:rsidRDefault="00BF26ED" w:rsidP="009119E9">
            <w:pPr>
              <w:rPr>
                <w:rFonts w:cs="Arial"/>
                <w:sz w:val="22"/>
                <w:szCs w:val="22"/>
              </w:rPr>
            </w:pPr>
            <w:r w:rsidRPr="00B44C14">
              <w:rPr>
                <w:rFonts w:cs="Arial"/>
                <w:sz w:val="22"/>
                <w:szCs w:val="22"/>
              </w:rPr>
              <w:t>Cllr Turner / Val Johnson</w:t>
            </w:r>
          </w:p>
        </w:tc>
        <w:tc>
          <w:tcPr>
            <w:tcW w:w="1701" w:type="dxa"/>
          </w:tcPr>
          <w:p w:rsidR="00BF26ED" w:rsidRPr="00B44C14" w:rsidRDefault="00846740" w:rsidP="009119E9">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t>That consideration is given to the role of ethnic minority groups and faith leaders in supporting mental health and wellbeing in Oxford, and to how these can be included in the action plan.</w:t>
            </w:r>
          </w:p>
        </w:tc>
        <w:tc>
          <w:tcPr>
            <w:tcW w:w="992" w:type="dxa"/>
            <w:shd w:val="clear" w:color="auto" w:fill="auto"/>
          </w:tcPr>
          <w:p w:rsidR="00BF26ED" w:rsidRPr="00B44C14" w:rsidRDefault="00BF26ED" w:rsidP="009119E9">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9119E9">
            <w:pPr>
              <w:rPr>
                <w:rFonts w:cs="Arial"/>
                <w:sz w:val="22"/>
                <w:szCs w:val="22"/>
              </w:rPr>
            </w:pPr>
          </w:p>
        </w:tc>
        <w:tc>
          <w:tcPr>
            <w:tcW w:w="1701" w:type="dxa"/>
          </w:tcPr>
          <w:p w:rsidR="00BF26ED" w:rsidRPr="00B44C14" w:rsidRDefault="00BF26ED" w:rsidP="009119E9">
            <w:pPr>
              <w:rPr>
                <w:rFonts w:cs="Arial"/>
                <w:sz w:val="22"/>
                <w:szCs w:val="22"/>
              </w:rPr>
            </w:pPr>
            <w:r w:rsidRPr="00B44C14">
              <w:rPr>
                <w:rFonts w:cs="Arial"/>
                <w:sz w:val="22"/>
                <w:szCs w:val="22"/>
              </w:rPr>
              <w:t>Cllr Turner / Val Johnson</w:t>
            </w:r>
          </w:p>
        </w:tc>
        <w:tc>
          <w:tcPr>
            <w:tcW w:w="1701" w:type="dxa"/>
          </w:tcPr>
          <w:p w:rsidR="00BF26ED" w:rsidRPr="00B44C14" w:rsidRDefault="00846740" w:rsidP="009119E9">
            <w:pPr>
              <w:rPr>
                <w:rFonts w:cs="Arial"/>
                <w:sz w:val="22"/>
                <w:szCs w:val="22"/>
              </w:rPr>
            </w:pPr>
            <w:r w:rsidRPr="00B44C14">
              <w:rPr>
                <w:rFonts w:cs="Arial"/>
                <w:sz w:val="22"/>
                <w:szCs w:val="22"/>
              </w:rPr>
              <w:t>March 2015</w:t>
            </w:r>
          </w:p>
        </w:tc>
      </w:tr>
      <w:tr w:rsidR="00BF26ED" w:rsidRPr="00B44C14" w:rsidTr="00B44C14">
        <w:tc>
          <w:tcPr>
            <w:tcW w:w="5245" w:type="dxa"/>
            <w:shd w:val="clear" w:color="auto" w:fill="auto"/>
          </w:tcPr>
          <w:p w:rsidR="00BF26ED" w:rsidRPr="00B44C14" w:rsidRDefault="00BF26ED" w:rsidP="00BB68B5">
            <w:pPr>
              <w:numPr>
                <w:ilvl w:val="0"/>
                <w:numId w:val="1"/>
              </w:numPr>
              <w:contextualSpacing/>
              <w:rPr>
                <w:rFonts w:eastAsia="Calibri" w:cs="Arial"/>
                <w:sz w:val="22"/>
                <w:szCs w:val="22"/>
              </w:rPr>
            </w:pPr>
            <w:r w:rsidRPr="00B44C14">
              <w:rPr>
                <w:rFonts w:eastAsia="Calibri" w:cs="Arial"/>
                <w:sz w:val="22"/>
                <w:szCs w:val="22"/>
              </w:rPr>
              <w:t>That consideration is given to how the action plan supports the mental health and wellbeing of service personnel and veterans, and to whether more focus on these specific groups is required.</w:t>
            </w:r>
          </w:p>
        </w:tc>
        <w:tc>
          <w:tcPr>
            <w:tcW w:w="992" w:type="dxa"/>
            <w:shd w:val="clear" w:color="auto" w:fill="auto"/>
          </w:tcPr>
          <w:p w:rsidR="00BF26ED" w:rsidRPr="00B44C14" w:rsidRDefault="00BF26ED" w:rsidP="009119E9">
            <w:pPr>
              <w:rPr>
                <w:rFonts w:cs="Arial"/>
                <w:sz w:val="22"/>
                <w:szCs w:val="22"/>
              </w:rPr>
            </w:pPr>
            <w:r w:rsidRPr="00B44C14">
              <w:rPr>
                <w:rFonts w:cs="Arial"/>
                <w:sz w:val="22"/>
                <w:szCs w:val="22"/>
              </w:rPr>
              <w:t>Y</w:t>
            </w:r>
          </w:p>
        </w:tc>
        <w:tc>
          <w:tcPr>
            <w:tcW w:w="4394" w:type="dxa"/>
            <w:vMerge/>
            <w:shd w:val="clear" w:color="auto" w:fill="auto"/>
          </w:tcPr>
          <w:p w:rsidR="00BF26ED" w:rsidRPr="00B44C14" w:rsidRDefault="00BF26ED" w:rsidP="009119E9">
            <w:pPr>
              <w:rPr>
                <w:rFonts w:cs="Arial"/>
                <w:sz w:val="22"/>
                <w:szCs w:val="22"/>
              </w:rPr>
            </w:pPr>
          </w:p>
        </w:tc>
        <w:tc>
          <w:tcPr>
            <w:tcW w:w="1701" w:type="dxa"/>
          </w:tcPr>
          <w:p w:rsidR="00BF26ED" w:rsidRPr="00B44C14" w:rsidRDefault="00BF26ED" w:rsidP="009119E9">
            <w:pPr>
              <w:rPr>
                <w:rFonts w:cs="Arial"/>
                <w:sz w:val="22"/>
                <w:szCs w:val="22"/>
              </w:rPr>
            </w:pPr>
            <w:r w:rsidRPr="00B44C14">
              <w:rPr>
                <w:rFonts w:cs="Arial"/>
                <w:sz w:val="22"/>
                <w:szCs w:val="22"/>
              </w:rPr>
              <w:t>Cllr Turner / Val Johnson</w:t>
            </w:r>
          </w:p>
        </w:tc>
        <w:tc>
          <w:tcPr>
            <w:tcW w:w="1701" w:type="dxa"/>
          </w:tcPr>
          <w:p w:rsidR="00BF26ED" w:rsidRPr="00B44C14" w:rsidRDefault="00846740" w:rsidP="009119E9">
            <w:pPr>
              <w:rPr>
                <w:rFonts w:cs="Arial"/>
                <w:sz w:val="22"/>
                <w:szCs w:val="22"/>
              </w:rPr>
            </w:pPr>
            <w:r w:rsidRPr="00B44C14">
              <w:rPr>
                <w:rFonts w:cs="Arial"/>
                <w:sz w:val="22"/>
                <w:szCs w:val="22"/>
              </w:rPr>
              <w:t>March 2015</w:t>
            </w:r>
          </w:p>
        </w:tc>
      </w:tr>
      <w:tr w:rsidR="00BB68B5" w:rsidRPr="00B44C14" w:rsidTr="00BB68B5">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BB68B5" w:rsidRPr="00B44C14" w:rsidRDefault="0017183A" w:rsidP="009119E9">
            <w:pPr>
              <w:rPr>
                <w:rFonts w:cs="Arial"/>
                <w:b/>
                <w:sz w:val="22"/>
                <w:szCs w:val="22"/>
              </w:rPr>
            </w:pPr>
            <w:r w:rsidRPr="00B44C14">
              <w:rPr>
                <w:rFonts w:cs="Arial"/>
                <w:b/>
                <w:sz w:val="22"/>
                <w:szCs w:val="22"/>
              </w:rPr>
              <w:t xml:space="preserve">Draft </w:t>
            </w:r>
            <w:r w:rsidR="00BB68B5" w:rsidRPr="00B44C14">
              <w:rPr>
                <w:rFonts w:cs="Arial"/>
                <w:b/>
                <w:sz w:val="22"/>
                <w:szCs w:val="22"/>
              </w:rPr>
              <w:t>Culture Strategy 2015-18 – Scrutiny Committee 6 October</w:t>
            </w:r>
          </w:p>
        </w:tc>
      </w:tr>
      <w:tr w:rsidR="00BB68B5" w:rsidRPr="00B44C14" w:rsidTr="00B44C14">
        <w:tc>
          <w:tcPr>
            <w:tcW w:w="5245" w:type="dxa"/>
            <w:shd w:val="clear" w:color="auto" w:fill="auto"/>
            <w:vAlign w:val="center"/>
          </w:tcPr>
          <w:p w:rsidR="00BB68B5" w:rsidRPr="00B44C14" w:rsidRDefault="00BB68B5" w:rsidP="009119E9">
            <w:pPr>
              <w:rPr>
                <w:rFonts w:cs="Arial"/>
                <w:b/>
                <w:sz w:val="22"/>
                <w:szCs w:val="22"/>
              </w:rPr>
            </w:pPr>
            <w:r w:rsidRPr="00B44C14">
              <w:rPr>
                <w:rFonts w:cs="Arial"/>
                <w:b/>
                <w:sz w:val="22"/>
                <w:szCs w:val="22"/>
              </w:rPr>
              <w:t>Recommendation</w:t>
            </w:r>
          </w:p>
        </w:tc>
        <w:tc>
          <w:tcPr>
            <w:tcW w:w="992" w:type="dxa"/>
            <w:shd w:val="clear" w:color="auto" w:fill="auto"/>
            <w:vAlign w:val="center"/>
          </w:tcPr>
          <w:p w:rsidR="00BB68B5" w:rsidRPr="00B44C14" w:rsidRDefault="00BB68B5" w:rsidP="009119E9">
            <w:pPr>
              <w:rPr>
                <w:rFonts w:cs="Arial"/>
                <w:b/>
                <w:sz w:val="22"/>
                <w:szCs w:val="22"/>
              </w:rPr>
            </w:pPr>
            <w:r w:rsidRPr="00B44C14">
              <w:rPr>
                <w:rFonts w:cs="Arial"/>
                <w:b/>
                <w:sz w:val="22"/>
                <w:szCs w:val="22"/>
              </w:rPr>
              <w:t>Agreed Y/N</w:t>
            </w:r>
          </w:p>
        </w:tc>
        <w:tc>
          <w:tcPr>
            <w:tcW w:w="4394" w:type="dxa"/>
            <w:shd w:val="clear" w:color="auto" w:fill="auto"/>
            <w:vAlign w:val="center"/>
          </w:tcPr>
          <w:p w:rsidR="00BB68B5" w:rsidRPr="00B44C14" w:rsidRDefault="00BB68B5" w:rsidP="009119E9">
            <w:pPr>
              <w:rPr>
                <w:rFonts w:cs="Arial"/>
                <w:b/>
                <w:sz w:val="22"/>
                <w:szCs w:val="22"/>
              </w:rPr>
            </w:pPr>
            <w:r w:rsidRPr="00B44C14">
              <w:rPr>
                <w:rFonts w:cs="Arial"/>
                <w:b/>
                <w:sz w:val="22"/>
                <w:szCs w:val="22"/>
              </w:rPr>
              <w:t>Executive response</w:t>
            </w:r>
          </w:p>
        </w:tc>
        <w:tc>
          <w:tcPr>
            <w:tcW w:w="1701" w:type="dxa"/>
            <w:vAlign w:val="center"/>
          </w:tcPr>
          <w:p w:rsidR="00BB68B5" w:rsidRPr="00B44C14" w:rsidRDefault="00BB68B5" w:rsidP="009119E9">
            <w:pPr>
              <w:rPr>
                <w:rFonts w:cs="Arial"/>
                <w:b/>
                <w:sz w:val="22"/>
                <w:szCs w:val="22"/>
              </w:rPr>
            </w:pPr>
            <w:r w:rsidRPr="00B44C14">
              <w:rPr>
                <w:rFonts w:cs="Arial"/>
                <w:b/>
                <w:sz w:val="22"/>
                <w:szCs w:val="22"/>
              </w:rPr>
              <w:t xml:space="preserve">Lead Member &amp; Officer </w:t>
            </w:r>
          </w:p>
        </w:tc>
        <w:tc>
          <w:tcPr>
            <w:tcW w:w="1701" w:type="dxa"/>
            <w:vAlign w:val="center"/>
          </w:tcPr>
          <w:p w:rsidR="00BB68B5" w:rsidRPr="00B44C14" w:rsidRDefault="00BB68B5" w:rsidP="009119E9">
            <w:pPr>
              <w:rPr>
                <w:rFonts w:cs="Arial"/>
                <w:b/>
                <w:sz w:val="22"/>
                <w:szCs w:val="22"/>
              </w:rPr>
            </w:pPr>
            <w:r w:rsidRPr="00B44C14">
              <w:rPr>
                <w:rFonts w:cs="Arial"/>
                <w:b/>
                <w:sz w:val="22"/>
                <w:szCs w:val="22"/>
              </w:rPr>
              <w:t>Implemented Y/N / due date</w:t>
            </w:r>
          </w:p>
        </w:tc>
      </w:tr>
      <w:tr w:rsidR="00BB68B5" w:rsidRPr="00B44C14" w:rsidTr="00B44C14">
        <w:tc>
          <w:tcPr>
            <w:tcW w:w="5245" w:type="dxa"/>
            <w:shd w:val="clear" w:color="auto" w:fill="auto"/>
          </w:tcPr>
          <w:p w:rsidR="00BB68B5" w:rsidRPr="00B44C14" w:rsidRDefault="00BB68B5" w:rsidP="00BB68B5">
            <w:pPr>
              <w:rPr>
                <w:rFonts w:eastAsia="Calibri" w:cs="Arial"/>
                <w:sz w:val="22"/>
                <w:szCs w:val="22"/>
              </w:rPr>
            </w:pPr>
            <w:r w:rsidRPr="00B44C14">
              <w:rPr>
                <w:rFonts w:eastAsia="Calibri" w:cs="Arial"/>
                <w:sz w:val="22"/>
                <w:szCs w:val="22"/>
              </w:rPr>
              <w:t>1.</w:t>
            </w:r>
            <w:r w:rsidRPr="00B44C14">
              <w:rPr>
                <w:rFonts w:cs="Arial"/>
                <w:sz w:val="22"/>
                <w:szCs w:val="22"/>
              </w:rPr>
              <w:t xml:space="preserve"> </w:t>
            </w:r>
            <w:r w:rsidRPr="00B44C14">
              <w:rPr>
                <w:rFonts w:eastAsia="Calibri" w:cs="Arial"/>
                <w:sz w:val="22"/>
                <w:szCs w:val="22"/>
              </w:rPr>
              <w:t>That the Culture Strategy presents the fullest picture of Oxford’s cultural offering, including cultural experiences that the City Council is not directly involved in.</w:t>
            </w:r>
          </w:p>
        </w:tc>
        <w:tc>
          <w:tcPr>
            <w:tcW w:w="992" w:type="dxa"/>
            <w:shd w:val="clear" w:color="auto" w:fill="auto"/>
          </w:tcPr>
          <w:p w:rsidR="00BB68B5" w:rsidRPr="00B44C14" w:rsidRDefault="00A148F9" w:rsidP="00A148F9">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9119E9">
            <w:pPr>
              <w:rPr>
                <w:rFonts w:cs="Arial"/>
                <w:sz w:val="22"/>
                <w:szCs w:val="22"/>
              </w:rPr>
            </w:pPr>
            <w:r w:rsidRPr="00B44C14">
              <w:rPr>
                <w:rFonts w:cs="Arial"/>
                <w:sz w:val="22"/>
                <w:szCs w:val="22"/>
              </w:rPr>
              <w:t xml:space="preserve">The Strategy is focused on cultural offerings and experiences that the Council supports (by funding or partnership working) or delivers. </w:t>
            </w:r>
            <w:r w:rsidR="008D24F2" w:rsidRPr="00B44C14">
              <w:rPr>
                <w:rFonts w:cs="Arial"/>
                <w:sz w:val="22"/>
                <w:szCs w:val="22"/>
              </w:rPr>
              <w:t>There’s no reason why we can’t explore these links.</w:t>
            </w:r>
          </w:p>
        </w:tc>
        <w:tc>
          <w:tcPr>
            <w:tcW w:w="1701" w:type="dxa"/>
          </w:tcPr>
          <w:p w:rsidR="00BB68B5" w:rsidRPr="00B44C14" w:rsidRDefault="00BB68B5" w:rsidP="009119E9">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9119E9">
            <w:pPr>
              <w:rPr>
                <w:rFonts w:cs="Arial"/>
                <w:sz w:val="22"/>
                <w:szCs w:val="22"/>
              </w:rPr>
            </w:pPr>
            <w:r w:rsidRPr="00B44C14">
              <w:rPr>
                <w:rFonts w:cs="Arial"/>
                <w:sz w:val="22"/>
                <w:szCs w:val="22"/>
              </w:rPr>
              <w:t>Feb 2015</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2.</w:t>
            </w:r>
            <w:r w:rsidRPr="00B44C14">
              <w:rPr>
                <w:rFonts w:cs="Arial"/>
                <w:sz w:val="22"/>
                <w:szCs w:val="22"/>
              </w:rPr>
              <w:t xml:space="preserve"> </w:t>
            </w:r>
            <w:r w:rsidRPr="00B44C14">
              <w:rPr>
                <w:rFonts w:eastAsia="Calibri" w:cs="Arial"/>
                <w:sz w:val="22"/>
                <w:szCs w:val="22"/>
              </w:rPr>
              <w:t>That the Culture Strategy sets out how City Council functions such as licencing and planning can play an important role in supporting culture.</w:t>
            </w:r>
          </w:p>
        </w:tc>
        <w:tc>
          <w:tcPr>
            <w:tcW w:w="992" w:type="dxa"/>
            <w:shd w:val="clear" w:color="auto" w:fill="auto"/>
          </w:tcPr>
          <w:p w:rsidR="00BB68B5" w:rsidRPr="00B44C14" w:rsidRDefault="00BE4848" w:rsidP="009119E9">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9119E9">
            <w:pPr>
              <w:rPr>
                <w:rFonts w:cs="Arial"/>
                <w:sz w:val="22"/>
                <w:szCs w:val="22"/>
              </w:rPr>
            </w:pPr>
            <w:r w:rsidRPr="00B44C14">
              <w:rPr>
                <w:rFonts w:cs="Arial"/>
                <w:sz w:val="22"/>
                <w:szCs w:val="22"/>
              </w:rPr>
              <w:t>Yes</w:t>
            </w:r>
          </w:p>
        </w:tc>
        <w:tc>
          <w:tcPr>
            <w:tcW w:w="1701" w:type="dxa"/>
          </w:tcPr>
          <w:p w:rsidR="00BB68B5" w:rsidRPr="00B44C14" w:rsidRDefault="00BB68B5" w:rsidP="009119E9">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9119E9">
            <w:pPr>
              <w:rPr>
                <w:rFonts w:cs="Arial"/>
                <w:sz w:val="22"/>
                <w:szCs w:val="22"/>
              </w:rPr>
            </w:pPr>
            <w:r w:rsidRPr="00B44C14">
              <w:rPr>
                <w:rFonts w:cs="Arial"/>
                <w:sz w:val="22"/>
                <w:szCs w:val="22"/>
              </w:rPr>
              <w:t>Feb 2015</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3. That the list of organisations invited to contribute to the Culture Strategy is shared with elected members, so that they can make any further suggestions.</w:t>
            </w:r>
          </w:p>
        </w:tc>
        <w:tc>
          <w:tcPr>
            <w:tcW w:w="992" w:type="dxa"/>
            <w:shd w:val="clear" w:color="auto" w:fill="auto"/>
          </w:tcPr>
          <w:p w:rsidR="00BB68B5" w:rsidRPr="00B44C14" w:rsidRDefault="00BE4848" w:rsidP="009119E9">
            <w:pPr>
              <w:rPr>
                <w:rFonts w:cs="Arial"/>
                <w:sz w:val="22"/>
                <w:szCs w:val="22"/>
              </w:rPr>
            </w:pPr>
            <w:r w:rsidRPr="00B44C14">
              <w:rPr>
                <w:rFonts w:cs="Arial"/>
                <w:sz w:val="22"/>
                <w:szCs w:val="22"/>
              </w:rPr>
              <w:t>Y</w:t>
            </w:r>
          </w:p>
        </w:tc>
        <w:tc>
          <w:tcPr>
            <w:tcW w:w="4394" w:type="dxa"/>
            <w:shd w:val="clear" w:color="auto" w:fill="auto"/>
          </w:tcPr>
          <w:p w:rsidR="00BB68B5" w:rsidRPr="00B44C14" w:rsidRDefault="009B54B8" w:rsidP="009B54B8">
            <w:pPr>
              <w:rPr>
                <w:rFonts w:cs="Arial"/>
                <w:sz w:val="22"/>
                <w:szCs w:val="22"/>
              </w:rPr>
            </w:pPr>
            <w:r w:rsidRPr="00B44C14">
              <w:rPr>
                <w:rFonts w:cs="Arial"/>
                <w:sz w:val="22"/>
                <w:szCs w:val="22"/>
              </w:rPr>
              <w:t>Yes. Happy for this to be shared with anyone else members think would be helpful.</w:t>
            </w:r>
          </w:p>
        </w:tc>
        <w:tc>
          <w:tcPr>
            <w:tcW w:w="1701" w:type="dxa"/>
          </w:tcPr>
          <w:p w:rsidR="00BB68B5" w:rsidRPr="00B44C14" w:rsidRDefault="00BB68B5" w:rsidP="009119E9">
            <w:pPr>
              <w:rPr>
                <w:rFonts w:cs="Arial"/>
                <w:sz w:val="22"/>
                <w:szCs w:val="22"/>
              </w:rPr>
            </w:pPr>
            <w:r w:rsidRPr="00B44C14">
              <w:rPr>
                <w:rFonts w:cs="Arial"/>
                <w:sz w:val="22"/>
                <w:szCs w:val="22"/>
              </w:rPr>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9119E9">
            <w:pPr>
              <w:rPr>
                <w:rFonts w:cs="Arial"/>
                <w:sz w:val="22"/>
                <w:szCs w:val="22"/>
              </w:rPr>
            </w:pPr>
            <w:r w:rsidRPr="00B44C14">
              <w:rPr>
                <w:rFonts w:cs="Arial"/>
                <w:sz w:val="22"/>
                <w:szCs w:val="22"/>
              </w:rPr>
              <w:t>Feb 2015</w:t>
            </w:r>
          </w:p>
        </w:tc>
      </w:tr>
      <w:tr w:rsidR="00BB68B5" w:rsidRPr="00B44C14" w:rsidTr="00B44C14">
        <w:tc>
          <w:tcPr>
            <w:tcW w:w="5245" w:type="dxa"/>
            <w:shd w:val="clear" w:color="auto" w:fill="auto"/>
          </w:tcPr>
          <w:p w:rsidR="00BB68B5" w:rsidRPr="00B44C14" w:rsidRDefault="00BB68B5" w:rsidP="00BB68B5">
            <w:pPr>
              <w:contextualSpacing/>
              <w:rPr>
                <w:rFonts w:eastAsia="Calibri" w:cs="Arial"/>
                <w:sz w:val="22"/>
                <w:szCs w:val="22"/>
              </w:rPr>
            </w:pPr>
            <w:r w:rsidRPr="00B44C14">
              <w:rPr>
                <w:rFonts w:eastAsia="Calibri" w:cs="Arial"/>
                <w:sz w:val="22"/>
                <w:szCs w:val="22"/>
              </w:rPr>
              <w:t>4.</w:t>
            </w:r>
            <w:r w:rsidRPr="00B44C14">
              <w:rPr>
                <w:rFonts w:cs="Arial"/>
                <w:sz w:val="22"/>
                <w:szCs w:val="22"/>
              </w:rPr>
              <w:t xml:space="preserve"> </w:t>
            </w:r>
            <w:r w:rsidRPr="00B44C14">
              <w:rPr>
                <w:rFonts w:eastAsia="Calibri" w:cs="Arial"/>
                <w:sz w:val="22"/>
                <w:szCs w:val="22"/>
              </w:rPr>
              <w:t xml:space="preserve">That consideration is given to how the City Council can encourage visitors to spend more time </w:t>
            </w:r>
            <w:r w:rsidRPr="00B44C14">
              <w:rPr>
                <w:rFonts w:eastAsia="Calibri" w:cs="Arial"/>
                <w:sz w:val="22"/>
                <w:szCs w:val="22"/>
              </w:rPr>
              <w:lastRenderedPageBreak/>
              <w:t xml:space="preserve">in Oxford, and to whether increasing visitor length of stay should be made a priority in the Culture Strategy.  </w:t>
            </w:r>
          </w:p>
        </w:tc>
        <w:tc>
          <w:tcPr>
            <w:tcW w:w="992" w:type="dxa"/>
            <w:shd w:val="clear" w:color="auto" w:fill="auto"/>
          </w:tcPr>
          <w:p w:rsidR="00BB68B5" w:rsidRPr="00B44C14" w:rsidRDefault="00BE4848" w:rsidP="009119E9">
            <w:pPr>
              <w:rPr>
                <w:rFonts w:cs="Arial"/>
                <w:sz w:val="22"/>
                <w:szCs w:val="22"/>
              </w:rPr>
            </w:pPr>
            <w:r w:rsidRPr="00B44C14">
              <w:rPr>
                <w:rFonts w:cs="Arial"/>
                <w:sz w:val="22"/>
                <w:szCs w:val="22"/>
              </w:rPr>
              <w:lastRenderedPageBreak/>
              <w:t>Y</w:t>
            </w:r>
          </w:p>
        </w:tc>
        <w:tc>
          <w:tcPr>
            <w:tcW w:w="4394" w:type="dxa"/>
            <w:shd w:val="clear" w:color="auto" w:fill="auto"/>
          </w:tcPr>
          <w:p w:rsidR="00BB68B5" w:rsidRPr="00B44C14" w:rsidRDefault="009B54B8" w:rsidP="00BE4848">
            <w:pPr>
              <w:rPr>
                <w:rFonts w:cs="Arial"/>
                <w:sz w:val="22"/>
                <w:szCs w:val="22"/>
              </w:rPr>
            </w:pPr>
            <w:r w:rsidRPr="00B44C14">
              <w:rPr>
                <w:rFonts w:cs="Arial"/>
                <w:sz w:val="22"/>
                <w:szCs w:val="22"/>
              </w:rPr>
              <w:t xml:space="preserve">This will be considered by Experience Oxfordshire, who are funded by the City </w:t>
            </w:r>
            <w:r w:rsidRPr="00B44C14">
              <w:rPr>
                <w:rFonts w:cs="Arial"/>
                <w:sz w:val="22"/>
                <w:szCs w:val="22"/>
              </w:rPr>
              <w:lastRenderedPageBreak/>
              <w:t>Council, and included in their Service Level Agreement. It will also be considered in the action plan under priority one; Support the sustainability of Oxford’s cultural sector and improve the skills and diversity of the city’s current and future creative workforce.</w:t>
            </w:r>
          </w:p>
        </w:tc>
        <w:tc>
          <w:tcPr>
            <w:tcW w:w="1701" w:type="dxa"/>
          </w:tcPr>
          <w:p w:rsidR="00BB68B5" w:rsidRPr="00B44C14" w:rsidRDefault="00BB68B5" w:rsidP="009119E9">
            <w:pPr>
              <w:rPr>
                <w:rFonts w:cs="Arial"/>
                <w:sz w:val="22"/>
                <w:szCs w:val="22"/>
              </w:rPr>
            </w:pPr>
            <w:r w:rsidRPr="00B44C14">
              <w:rPr>
                <w:rFonts w:cs="Arial"/>
                <w:sz w:val="22"/>
                <w:szCs w:val="22"/>
              </w:rPr>
              <w:lastRenderedPageBreak/>
              <w:t xml:space="preserve">Cllr </w:t>
            </w:r>
            <w:proofErr w:type="spellStart"/>
            <w:r w:rsidRPr="00B44C14">
              <w:rPr>
                <w:rFonts w:cs="Arial"/>
                <w:sz w:val="22"/>
                <w:szCs w:val="22"/>
              </w:rPr>
              <w:t>Simm</w:t>
            </w:r>
            <w:proofErr w:type="spellEnd"/>
            <w:r w:rsidRPr="00B44C14">
              <w:rPr>
                <w:rFonts w:cs="Arial"/>
                <w:sz w:val="22"/>
                <w:szCs w:val="22"/>
              </w:rPr>
              <w:t xml:space="preserve"> / Peter </w:t>
            </w:r>
            <w:proofErr w:type="spellStart"/>
            <w:r w:rsidRPr="00B44C14">
              <w:rPr>
                <w:rFonts w:cs="Arial"/>
                <w:sz w:val="22"/>
                <w:szCs w:val="22"/>
              </w:rPr>
              <w:t>McQuitty</w:t>
            </w:r>
            <w:proofErr w:type="spellEnd"/>
          </w:p>
        </w:tc>
        <w:tc>
          <w:tcPr>
            <w:tcW w:w="1701" w:type="dxa"/>
          </w:tcPr>
          <w:p w:rsidR="00BB68B5" w:rsidRPr="00B44C14" w:rsidRDefault="00F551A2" w:rsidP="009119E9">
            <w:pPr>
              <w:rPr>
                <w:rFonts w:cs="Arial"/>
                <w:sz w:val="22"/>
                <w:szCs w:val="22"/>
              </w:rPr>
            </w:pPr>
            <w:r w:rsidRPr="00B44C14">
              <w:rPr>
                <w:rFonts w:cs="Arial"/>
                <w:sz w:val="22"/>
                <w:szCs w:val="22"/>
              </w:rPr>
              <w:t>Feb 2015</w:t>
            </w:r>
          </w:p>
        </w:tc>
      </w:tr>
      <w:tr w:rsidR="0035028E" w:rsidRPr="00B44C14" w:rsidTr="008462D0">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lastRenderedPageBreak/>
              <w:t xml:space="preserve">Budget Monitoring 2014/15 – Quarter 1 – Finance Panel 4 September </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 xml:space="preserve">Lead Member &amp; Officer </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That urgent action is taken to avoid a loss of subsidy relating to the overpayment of benefits.</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 xml:space="preserve">Extra action is already being taken, looking at training and processes.  The threshold is more stringent this year due to the removal of Council Tax benefit from this calculation. </w:t>
            </w:r>
          </w:p>
        </w:tc>
        <w:tc>
          <w:tcPr>
            <w:tcW w:w="1701" w:type="dxa"/>
          </w:tcPr>
          <w:p w:rsidR="0035028E" w:rsidRPr="00B44C14" w:rsidRDefault="0035028E" w:rsidP="0035028E">
            <w:pPr>
              <w:rPr>
                <w:rFonts w:cs="Arial"/>
                <w:sz w:val="22"/>
                <w:szCs w:val="22"/>
              </w:rPr>
            </w:pPr>
            <w:r w:rsidRPr="00B44C14">
              <w:rPr>
                <w:rFonts w:cs="Arial"/>
                <w:sz w:val="22"/>
                <w:szCs w:val="22"/>
              </w:rPr>
              <w:t>Cllr Turner / Helen Bishop</w:t>
            </w:r>
          </w:p>
        </w:tc>
        <w:tc>
          <w:tcPr>
            <w:tcW w:w="1701" w:type="dxa"/>
          </w:tcPr>
          <w:p w:rsidR="0035028E" w:rsidRPr="00B44C14" w:rsidRDefault="0035028E" w:rsidP="0035028E">
            <w:pPr>
              <w:rPr>
                <w:rFonts w:cs="Arial"/>
                <w:sz w:val="22"/>
                <w:szCs w:val="22"/>
              </w:rPr>
            </w:pPr>
            <w:r w:rsidRPr="00B44C14">
              <w:rPr>
                <w:rFonts w:cs="Arial"/>
                <w:sz w:val="22"/>
                <w:szCs w:val="22"/>
              </w:rPr>
              <w:t>Y</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If necessary to avoid slippage, a flexible approach should be taken to spending the £2m investment in Homelessness Property Acquisitions in 2014/2015.  This could include investing in social housing instead.</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In part</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Note sentiment but other uses are likely to take longer.</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The premises for the heavy vehicle testing facility should be flexible enough that it can be used for other purposes in the event that the testing facility is not successful.</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The facility is expected to be successful.</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March 2015</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The capital programme should be a red risk in performance reports until the new capital gateway process proven to be effective.</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N</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Risks are measured using the Risk Management Framework agreed by Council.</w:t>
            </w:r>
          </w:p>
        </w:tc>
        <w:tc>
          <w:tcPr>
            <w:tcW w:w="1701" w:type="dxa"/>
          </w:tcPr>
          <w:p w:rsidR="0035028E" w:rsidRPr="00B44C14" w:rsidRDefault="0035028E" w:rsidP="0035028E">
            <w:pPr>
              <w:rPr>
                <w:rFonts w:cs="Arial"/>
                <w:sz w:val="22"/>
                <w:szCs w:val="22"/>
              </w:rPr>
            </w:pPr>
            <w:r w:rsidRPr="00B44C14">
              <w:rPr>
                <w:rFonts w:cs="Arial"/>
                <w:sz w:val="22"/>
                <w:szCs w:val="22"/>
              </w:rPr>
              <w:t xml:space="preserve">Cllr Turner  </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8462D0">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Treasury Management – Finance Panel 4 September</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Lead Member &amp; Officer</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2"/>
              </w:numPr>
              <w:autoSpaceDE w:val="0"/>
              <w:autoSpaceDN w:val="0"/>
              <w:adjustRightInd w:val="0"/>
              <w:contextualSpacing/>
              <w:rPr>
                <w:rFonts w:eastAsia="Calibri" w:cs="Arial"/>
                <w:sz w:val="22"/>
                <w:szCs w:val="22"/>
              </w:rPr>
            </w:pPr>
            <w:r w:rsidRPr="00B44C14">
              <w:rPr>
                <w:rFonts w:eastAsia="Calibri" w:cs="Arial"/>
                <w:sz w:val="22"/>
                <w:szCs w:val="22"/>
              </w:rPr>
              <w:t>That consideration is given to how the capital process can be made more flexible so that approved projects can be brought forward to mitigate slippage elsewhere in the programme.</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In part</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 xml:space="preserve">Noted.  Where possible a flexible approach will be taken. Changes to the capital programme have to be agreed by Council. </w:t>
            </w:r>
          </w:p>
        </w:tc>
        <w:tc>
          <w:tcPr>
            <w:tcW w:w="1701" w:type="dxa"/>
          </w:tcPr>
          <w:p w:rsidR="0035028E" w:rsidRPr="00B44C14" w:rsidRDefault="0035028E" w:rsidP="0035028E">
            <w:pPr>
              <w:rPr>
                <w:rFonts w:cs="Arial"/>
                <w:sz w:val="22"/>
                <w:szCs w:val="22"/>
              </w:rPr>
            </w:pPr>
            <w:r w:rsidRPr="00B44C14">
              <w:rPr>
                <w:rFonts w:cs="Arial"/>
                <w:sz w:val="22"/>
                <w:szCs w:val="22"/>
              </w:rPr>
              <w:t>Cllr Turner</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35028E" w:rsidRPr="00B44C14" w:rsidTr="008462D0">
        <w:trPr>
          <w:trHeight w:val="416"/>
        </w:trPr>
        <w:tc>
          <w:tcPr>
            <w:tcW w:w="14033" w:type="dxa"/>
            <w:gridSpan w:val="5"/>
            <w:shd w:val="clear" w:color="auto" w:fill="D9D9D9"/>
            <w:vAlign w:val="center"/>
          </w:tcPr>
          <w:p w:rsidR="0035028E" w:rsidRPr="00B44C14" w:rsidRDefault="0035028E" w:rsidP="0035028E">
            <w:pPr>
              <w:rPr>
                <w:rFonts w:cs="Arial"/>
                <w:sz w:val="22"/>
                <w:szCs w:val="22"/>
              </w:rPr>
            </w:pPr>
            <w:r w:rsidRPr="00B44C14">
              <w:rPr>
                <w:rFonts w:cs="Arial"/>
                <w:b/>
                <w:sz w:val="22"/>
                <w:szCs w:val="22"/>
              </w:rPr>
              <w:lastRenderedPageBreak/>
              <w:t>Oxfordshire Growth Board - Scrutiny Committee 23 June</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Lead Member &amp; Officer</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4"/>
              </w:numPr>
              <w:autoSpaceDE w:val="0"/>
              <w:autoSpaceDN w:val="0"/>
              <w:adjustRightInd w:val="0"/>
              <w:contextualSpacing/>
              <w:rPr>
                <w:rFonts w:eastAsia="Calibri" w:cs="Arial"/>
                <w:sz w:val="22"/>
                <w:szCs w:val="22"/>
                <w:lang w:eastAsia="en-GB"/>
              </w:rPr>
            </w:pPr>
            <w:r w:rsidRPr="00B44C14">
              <w:rPr>
                <w:rFonts w:eastAsia="Calibri" w:cs="Arial"/>
                <w:sz w:val="22"/>
                <w:szCs w:val="22"/>
                <w:lang w:eastAsia="en-GB"/>
              </w:rPr>
              <w:t>For the Terms of Reference to explicitly set out that meeting agendas and minutes will be publicly available and that access to meetings will be possible for Councillors and members of the public.</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This suggestion will be referred to the Board</w:t>
            </w:r>
          </w:p>
        </w:tc>
        <w:tc>
          <w:tcPr>
            <w:tcW w:w="1701" w:type="dxa"/>
          </w:tcPr>
          <w:p w:rsidR="0035028E" w:rsidRPr="00B44C14" w:rsidRDefault="0035028E" w:rsidP="0035028E">
            <w:pPr>
              <w:rPr>
                <w:rFonts w:cs="Arial"/>
                <w:sz w:val="22"/>
                <w:szCs w:val="22"/>
              </w:rPr>
            </w:pPr>
            <w:r w:rsidRPr="00B44C14">
              <w:rPr>
                <w:rFonts w:cs="Arial"/>
                <w:sz w:val="22"/>
                <w:szCs w:val="22"/>
              </w:rPr>
              <w:t>Cllr Price</w:t>
            </w:r>
          </w:p>
        </w:tc>
        <w:tc>
          <w:tcPr>
            <w:tcW w:w="1701" w:type="dxa"/>
          </w:tcPr>
          <w:p w:rsidR="0035028E" w:rsidRPr="00B44C14" w:rsidRDefault="0035028E" w:rsidP="0035028E">
            <w:pPr>
              <w:rPr>
                <w:rFonts w:cs="Arial"/>
                <w:sz w:val="22"/>
                <w:szCs w:val="22"/>
              </w:rPr>
            </w:pPr>
            <w:r w:rsidRPr="00B44C14">
              <w:rPr>
                <w:rFonts w:cs="Arial"/>
                <w:sz w:val="22"/>
                <w:szCs w:val="22"/>
              </w:rPr>
              <w:t>Dec 2014</w:t>
            </w:r>
          </w:p>
        </w:tc>
      </w:tr>
      <w:tr w:rsidR="0035028E" w:rsidRPr="00B44C14" w:rsidTr="008462D0">
        <w:trPr>
          <w:trHeight w:val="430"/>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35028E" w:rsidRPr="00B44C14" w:rsidRDefault="0035028E" w:rsidP="0035028E">
            <w:pPr>
              <w:rPr>
                <w:rFonts w:cs="Arial"/>
                <w:b/>
                <w:sz w:val="22"/>
                <w:szCs w:val="22"/>
              </w:rPr>
            </w:pPr>
            <w:r w:rsidRPr="00B44C14">
              <w:rPr>
                <w:rFonts w:cs="Arial"/>
                <w:b/>
                <w:sz w:val="22"/>
                <w:szCs w:val="22"/>
              </w:rPr>
              <w:t>Community Engagement Policy Statement - Scrutiny Committee 23 June</w:t>
            </w:r>
          </w:p>
        </w:tc>
      </w:tr>
      <w:tr w:rsidR="0035028E" w:rsidRPr="00B44C14" w:rsidTr="00B44C14">
        <w:tc>
          <w:tcPr>
            <w:tcW w:w="5245"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35028E" w:rsidRPr="00B44C14" w:rsidRDefault="0035028E" w:rsidP="0035028E">
            <w:pPr>
              <w:rPr>
                <w:rFonts w:cs="Arial"/>
                <w:b/>
                <w:sz w:val="22"/>
                <w:szCs w:val="22"/>
              </w:rPr>
            </w:pPr>
            <w:r w:rsidRPr="00B44C14">
              <w:rPr>
                <w:rFonts w:cs="Arial"/>
                <w:b/>
                <w:sz w:val="22"/>
                <w:szCs w:val="22"/>
              </w:rPr>
              <w:t>Executive response</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 xml:space="preserve">Lead Member &amp; Officer </w:t>
            </w:r>
          </w:p>
        </w:tc>
        <w:tc>
          <w:tcPr>
            <w:tcW w:w="1701" w:type="dxa"/>
            <w:vAlign w:val="center"/>
          </w:tcPr>
          <w:p w:rsidR="0035028E" w:rsidRPr="00B44C14" w:rsidRDefault="0035028E" w:rsidP="0035028E">
            <w:pPr>
              <w:rPr>
                <w:rFonts w:cs="Arial"/>
                <w:b/>
                <w:sz w:val="22"/>
                <w:szCs w:val="22"/>
              </w:rPr>
            </w:pPr>
            <w:r w:rsidRPr="00B44C14">
              <w:rPr>
                <w:rFonts w:cs="Arial"/>
                <w:b/>
                <w:sz w:val="22"/>
                <w:szCs w:val="22"/>
              </w:rPr>
              <w:t>Implemented Y/N / due date</w:t>
            </w:r>
          </w:p>
        </w:tc>
      </w:tr>
      <w:tr w:rsidR="0035028E" w:rsidRPr="00B44C14" w:rsidTr="00B44C14">
        <w:tc>
          <w:tcPr>
            <w:tcW w:w="5245" w:type="dxa"/>
            <w:shd w:val="clear" w:color="auto" w:fill="auto"/>
          </w:tcPr>
          <w:p w:rsidR="0035028E" w:rsidRPr="00B44C14" w:rsidRDefault="0035028E" w:rsidP="0035028E">
            <w:pPr>
              <w:numPr>
                <w:ilvl w:val="0"/>
                <w:numId w:val="1"/>
              </w:numPr>
              <w:contextualSpacing/>
              <w:rPr>
                <w:rFonts w:eastAsia="Calibri" w:cs="Arial"/>
                <w:sz w:val="22"/>
                <w:szCs w:val="22"/>
              </w:rPr>
            </w:pPr>
            <w:r w:rsidRPr="00B44C14">
              <w:rPr>
                <w:rFonts w:eastAsia="Calibri" w:cs="Arial"/>
                <w:sz w:val="22"/>
                <w:szCs w:val="22"/>
              </w:rPr>
              <w:t xml:space="preserve">To provide a clear statement in the principles on the ambition for engagement focusing on depth as well as breadth.  </w:t>
            </w:r>
          </w:p>
        </w:tc>
        <w:tc>
          <w:tcPr>
            <w:tcW w:w="992" w:type="dxa"/>
            <w:shd w:val="clear" w:color="auto" w:fill="auto"/>
          </w:tcPr>
          <w:p w:rsidR="0035028E" w:rsidRPr="00B44C14" w:rsidRDefault="0035028E" w:rsidP="0035028E">
            <w:pPr>
              <w:rPr>
                <w:rFonts w:cs="Arial"/>
                <w:sz w:val="22"/>
                <w:szCs w:val="22"/>
              </w:rPr>
            </w:pPr>
            <w:r w:rsidRPr="00B44C14">
              <w:rPr>
                <w:rFonts w:cs="Arial"/>
                <w:sz w:val="22"/>
                <w:szCs w:val="22"/>
              </w:rPr>
              <w:t>Y</w:t>
            </w:r>
          </w:p>
        </w:tc>
        <w:tc>
          <w:tcPr>
            <w:tcW w:w="4394" w:type="dxa"/>
            <w:shd w:val="clear" w:color="auto" w:fill="auto"/>
          </w:tcPr>
          <w:p w:rsidR="0035028E" w:rsidRPr="00B44C14" w:rsidRDefault="0035028E" w:rsidP="0035028E">
            <w:pPr>
              <w:rPr>
                <w:rFonts w:cs="Arial"/>
                <w:sz w:val="22"/>
                <w:szCs w:val="22"/>
              </w:rPr>
            </w:pPr>
            <w:r w:rsidRPr="00B44C14">
              <w:rPr>
                <w:rFonts w:cs="Arial"/>
                <w:sz w:val="22"/>
                <w:szCs w:val="22"/>
              </w:rPr>
              <w:t>Merged with recommendation 3.</w:t>
            </w:r>
          </w:p>
        </w:tc>
        <w:tc>
          <w:tcPr>
            <w:tcW w:w="1701" w:type="dxa"/>
          </w:tcPr>
          <w:p w:rsidR="0035028E" w:rsidRPr="00B44C14" w:rsidRDefault="0035028E" w:rsidP="0035028E">
            <w:pPr>
              <w:rPr>
                <w:rFonts w:cs="Arial"/>
                <w:sz w:val="22"/>
                <w:szCs w:val="22"/>
              </w:rPr>
            </w:pPr>
            <w:r w:rsidRPr="00B44C14">
              <w:rPr>
                <w:rFonts w:cs="Arial"/>
                <w:sz w:val="22"/>
                <w:szCs w:val="22"/>
              </w:rPr>
              <w:t>Cllr</w:t>
            </w:r>
            <w:r w:rsidR="00A8300A" w:rsidRPr="00B44C14">
              <w:rPr>
                <w:rFonts w:cs="Arial"/>
                <w:sz w:val="22"/>
                <w:szCs w:val="22"/>
              </w:rPr>
              <w:t>s</w:t>
            </w:r>
            <w:r w:rsidRPr="00B44C14">
              <w:rPr>
                <w:rFonts w:cs="Arial"/>
                <w:sz w:val="22"/>
                <w:szCs w:val="22"/>
              </w:rPr>
              <w:t xml:space="preserve"> Price</w:t>
            </w:r>
            <w:r w:rsidR="00A8300A" w:rsidRPr="00B44C14">
              <w:rPr>
                <w:rFonts w:cs="Arial"/>
                <w:sz w:val="22"/>
                <w:szCs w:val="22"/>
              </w:rPr>
              <w:t xml:space="preserve"> &amp; </w:t>
            </w:r>
            <w:proofErr w:type="spellStart"/>
            <w:r w:rsidR="00A8300A" w:rsidRPr="00B44C14">
              <w:rPr>
                <w:rFonts w:cs="Arial"/>
                <w:sz w:val="22"/>
                <w:szCs w:val="22"/>
              </w:rPr>
              <w:t>Simm</w:t>
            </w:r>
            <w:proofErr w:type="spellEnd"/>
            <w:r w:rsidRPr="00B44C14">
              <w:rPr>
                <w:rFonts w:cs="Arial"/>
                <w:sz w:val="22"/>
                <w:szCs w:val="22"/>
              </w:rPr>
              <w:t xml:space="preserve">;  </w:t>
            </w:r>
          </w:p>
          <w:p w:rsidR="0035028E" w:rsidRPr="00B44C14" w:rsidRDefault="0035028E" w:rsidP="0035028E">
            <w:pPr>
              <w:rPr>
                <w:rFonts w:cs="Arial"/>
                <w:sz w:val="22"/>
                <w:szCs w:val="22"/>
              </w:rPr>
            </w:pPr>
            <w:r w:rsidRPr="00B44C14">
              <w:rPr>
                <w:rFonts w:cs="Arial"/>
                <w:sz w:val="22"/>
                <w:szCs w:val="22"/>
              </w:rPr>
              <w:t>Sadie Paige</w:t>
            </w:r>
          </w:p>
        </w:tc>
        <w:tc>
          <w:tcPr>
            <w:tcW w:w="1701" w:type="dxa"/>
          </w:tcPr>
          <w:p w:rsidR="0035028E" w:rsidRPr="00B44C14" w:rsidRDefault="0035028E" w:rsidP="0035028E">
            <w:pPr>
              <w:rPr>
                <w:rFonts w:cs="Arial"/>
                <w:sz w:val="22"/>
                <w:szCs w:val="22"/>
              </w:rPr>
            </w:pPr>
            <w:r w:rsidRPr="00B44C14">
              <w:rPr>
                <w:rFonts w:cs="Arial"/>
                <w:sz w:val="22"/>
                <w:szCs w:val="22"/>
              </w:rPr>
              <w:t>N/A</w:t>
            </w:r>
          </w:p>
        </w:tc>
      </w:tr>
      <w:tr w:rsidR="00A8300A" w:rsidRPr="00B44C14" w:rsidTr="00B44C14">
        <w:tc>
          <w:tcPr>
            <w:tcW w:w="5245" w:type="dxa"/>
            <w:shd w:val="clear" w:color="auto" w:fill="auto"/>
          </w:tcPr>
          <w:p w:rsidR="00A8300A" w:rsidRPr="00B44C14" w:rsidRDefault="00A8300A" w:rsidP="0035028E">
            <w:pPr>
              <w:numPr>
                <w:ilvl w:val="0"/>
                <w:numId w:val="1"/>
              </w:numPr>
              <w:contextualSpacing/>
              <w:rPr>
                <w:rFonts w:eastAsia="Calibri" w:cs="Arial"/>
                <w:sz w:val="22"/>
                <w:szCs w:val="22"/>
              </w:rPr>
            </w:pPr>
            <w:r w:rsidRPr="00B44C14">
              <w:rPr>
                <w:rFonts w:eastAsia="Calibri" w:cs="Arial"/>
                <w:sz w:val="22"/>
                <w:szCs w:val="22"/>
              </w:rPr>
              <w:t xml:space="preserve">To provide information on the engagement ambitions set for all consultations during the last year, what was achieved and how this fits with the principles set within the Policy Statement.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To provide this information for all consultations would be a huge piece of work so a sample will be used instead, together with a forward-looking approach. </w:t>
            </w:r>
          </w:p>
        </w:tc>
        <w:tc>
          <w:tcPr>
            <w:tcW w:w="1701" w:type="dxa"/>
          </w:tcPr>
          <w:p w:rsidR="00A8300A" w:rsidRPr="00B44C14" w:rsidRDefault="00A8300A" w:rsidP="00655D19">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655D19">
            <w:pPr>
              <w:rPr>
                <w:rFonts w:cs="Arial"/>
                <w:sz w:val="22"/>
                <w:szCs w:val="22"/>
              </w:rPr>
            </w:pPr>
            <w:r w:rsidRPr="00B44C14">
              <w:rPr>
                <w:rFonts w:cs="Arial"/>
                <w:sz w:val="22"/>
                <w:szCs w:val="22"/>
              </w:rPr>
              <w:t>Sadie Paige</w:t>
            </w:r>
          </w:p>
        </w:tc>
        <w:tc>
          <w:tcPr>
            <w:tcW w:w="1701" w:type="dxa"/>
          </w:tcPr>
          <w:p w:rsidR="00A8300A" w:rsidRPr="00B44C14" w:rsidRDefault="00D67F33" w:rsidP="0035028E">
            <w:pPr>
              <w:rPr>
                <w:rFonts w:cs="Arial"/>
                <w:sz w:val="22"/>
                <w:szCs w:val="22"/>
              </w:rPr>
            </w:pPr>
            <w:r w:rsidRPr="00B44C14">
              <w:rPr>
                <w:rFonts w:cs="Arial"/>
                <w:sz w:val="22"/>
                <w:szCs w:val="22"/>
              </w:rPr>
              <w:t xml:space="preserve">Verbal update on progress expected on </w:t>
            </w:r>
            <w:r w:rsidR="00A8300A" w:rsidRPr="00B44C14">
              <w:rPr>
                <w:rFonts w:cs="Arial"/>
                <w:sz w:val="22"/>
                <w:szCs w:val="22"/>
              </w:rPr>
              <w:t>10 Nov 14</w:t>
            </w:r>
            <w:r w:rsidRPr="00B44C14">
              <w:rPr>
                <w:rFonts w:cs="Arial"/>
                <w:sz w:val="22"/>
                <w:szCs w:val="22"/>
              </w:rPr>
              <w:t>.  Full response to follow.</w:t>
            </w:r>
          </w:p>
        </w:tc>
      </w:tr>
      <w:tr w:rsidR="00A8300A" w:rsidRPr="00B44C14" w:rsidTr="00B44C14">
        <w:tc>
          <w:tcPr>
            <w:tcW w:w="5245" w:type="dxa"/>
            <w:shd w:val="clear" w:color="auto" w:fill="auto"/>
          </w:tcPr>
          <w:p w:rsidR="00A8300A" w:rsidRPr="00B44C14" w:rsidRDefault="00A8300A" w:rsidP="0035028E">
            <w:pPr>
              <w:numPr>
                <w:ilvl w:val="0"/>
                <w:numId w:val="1"/>
              </w:numPr>
              <w:contextualSpacing/>
              <w:rPr>
                <w:rFonts w:eastAsia="Calibri" w:cs="Arial"/>
                <w:sz w:val="22"/>
                <w:szCs w:val="22"/>
              </w:rPr>
            </w:pPr>
            <w:r w:rsidRPr="00B44C14">
              <w:rPr>
                <w:rFonts w:eastAsia="Calibri" w:cs="Arial"/>
                <w:sz w:val="22"/>
                <w:szCs w:val="22"/>
              </w:rPr>
              <w:t xml:space="preserve">To suggest to the Scrutiny Committee an up and coming engagement/empowerment exercise that can act as a pilot study to demonstrate the effectiveness of the principles within this report.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Two consultations identified as candidates for the pilot as per CEB suggestion. Project brief created for the pilot, which includes the objectives, and a reporting template.  </w:t>
            </w:r>
          </w:p>
        </w:tc>
        <w:tc>
          <w:tcPr>
            <w:tcW w:w="1701" w:type="dxa"/>
          </w:tcPr>
          <w:p w:rsidR="00A8300A" w:rsidRPr="00B44C14" w:rsidRDefault="00A8300A" w:rsidP="00A8300A">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A8300A">
            <w:pPr>
              <w:rPr>
                <w:rFonts w:cs="Arial"/>
                <w:sz w:val="22"/>
                <w:szCs w:val="22"/>
              </w:rPr>
            </w:pPr>
            <w:r w:rsidRPr="00B44C14">
              <w:rPr>
                <w:rFonts w:cs="Arial"/>
                <w:sz w:val="22"/>
                <w:szCs w:val="22"/>
              </w:rPr>
              <w:t>Sadie Paige</w:t>
            </w:r>
          </w:p>
        </w:tc>
        <w:tc>
          <w:tcPr>
            <w:tcW w:w="1701" w:type="dxa"/>
          </w:tcPr>
          <w:p w:rsidR="00A8300A" w:rsidRPr="00B44C14" w:rsidRDefault="00A8300A" w:rsidP="0035028E">
            <w:pPr>
              <w:rPr>
                <w:rFonts w:cs="Arial"/>
                <w:sz w:val="22"/>
                <w:szCs w:val="22"/>
              </w:rPr>
            </w:pPr>
            <w:r w:rsidRPr="00B44C14">
              <w:rPr>
                <w:rFonts w:cs="Arial"/>
                <w:sz w:val="22"/>
                <w:szCs w:val="22"/>
              </w:rPr>
              <w:t>2 March 15</w:t>
            </w:r>
          </w:p>
        </w:tc>
      </w:tr>
      <w:tr w:rsidR="00A8300A" w:rsidRPr="00B44C14" w:rsidTr="00B44C14">
        <w:tc>
          <w:tcPr>
            <w:tcW w:w="5245" w:type="dxa"/>
            <w:shd w:val="clear" w:color="auto" w:fill="auto"/>
          </w:tcPr>
          <w:p w:rsidR="00A8300A" w:rsidRPr="00B44C14" w:rsidRDefault="00A8300A" w:rsidP="0035028E">
            <w:pPr>
              <w:numPr>
                <w:ilvl w:val="0"/>
                <w:numId w:val="1"/>
              </w:numPr>
              <w:contextualSpacing/>
              <w:rPr>
                <w:rFonts w:eastAsia="Calibri" w:cs="Arial"/>
                <w:sz w:val="22"/>
                <w:szCs w:val="22"/>
              </w:rPr>
            </w:pPr>
            <w:r w:rsidRPr="00B44C14">
              <w:rPr>
                <w:rFonts w:eastAsia="Calibri" w:cs="Arial"/>
                <w:sz w:val="22"/>
                <w:szCs w:val="22"/>
              </w:rPr>
              <w:t xml:space="preserve">To provide a table that shows how all comments received during the consultation on this Policy Statement have been handled.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Expected at 10 November Scrutiny Committee meeting.</w:t>
            </w:r>
          </w:p>
        </w:tc>
        <w:tc>
          <w:tcPr>
            <w:tcW w:w="1701" w:type="dxa"/>
          </w:tcPr>
          <w:p w:rsidR="00A8300A" w:rsidRPr="00B44C14" w:rsidRDefault="00A8300A" w:rsidP="00A8300A">
            <w:pPr>
              <w:rPr>
                <w:rFonts w:cs="Arial"/>
                <w:sz w:val="22"/>
                <w:szCs w:val="22"/>
              </w:rPr>
            </w:pPr>
            <w:r w:rsidRPr="00B44C14">
              <w:rPr>
                <w:rFonts w:cs="Arial"/>
                <w:sz w:val="22"/>
                <w:szCs w:val="22"/>
              </w:rPr>
              <w:t xml:space="preserve">Cllrs Price &amp; </w:t>
            </w:r>
            <w:proofErr w:type="spellStart"/>
            <w:r w:rsidRPr="00B44C14">
              <w:rPr>
                <w:rFonts w:cs="Arial"/>
                <w:sz w:val="22"/>
                <w:szCs w:val="22"/>
              </w:rPr>
              <w:t>Simm</w:t>
            </w:r>
            <w:proofErr w:type="spellEnd"/>
            <w:r w:rsidRPr="00B44C14">
              <w:rPr>
                <w:rFonts w:cs="Arial"/>
                <w:sz w:val="22"/>
                <w:szCs w:val="22"/>
              </w:rPr>
              <w:t xml:space="preserve">;  </w:t>
            </w:r>
          </w:p>
          <w:p w:rsidR="00A8300A" w:rsidRPr="00B44C14" w:rsidRDefault="00A8300A" w:rsidP="00A8300A">
            <w:pPr>
              <w:rPr>
                <w:rFonts w:cs="Arial"/>
                <w:sz w:val="22"/>
                <w:szCs w:val="22"/>
              </w:rPr>
            </w:pPr>
            <w:r w:rsidRPr="00B44C14">
              <w:rPr>
                <w:rFonts w:cs="Arial"/>
                <w:sz w:val="22"/>
                <w:szCs w:val="22"/>
              </w:rPr>
              <w:t>Sadie Paige</w:t>
            </w:r>
          </w:p>
        </w:tc>
        <w:tc>
          <w:tcPr>
            <w:tcW w:w="1701" w:type="dxa"/>
          </w:tcPr>
          <w:p w:rsidR="00A8300A" w:rsidRPr="00B44C14" w:rsidRDefault="00A8300A" w:rsidP="0035028E">
            <w:pPr>
              <w:rPr>
                <w:rFonts w:cs="Arial"/>
                <w:sz w:val="22"/>
                <w:szCs w:val="22"/>
              </w:rPr>
            </w:pPr>
            <w:r w:rsidRPr="00B44C14">
              <w:rPr>
                <w:rFonts w:cs="Arial"/>
                <w:sz w:val="22"/>
                <w:szCs w:val="22"/>
              </w:rPr>
              <w:t>10 Nov 14</w:t>
            </w:r>
          </w:p>
        </w:tc>
      </w:tr>
      <w:tr w:rsidR="00A8300A" w:rsidRPr="00B44C14" w:rsidTr="008462D0">
        <w:trPr>
          <w:trHeight w:val="383"/>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B44C14" w:rsidRDefault="00A8300A" w:rsidP="0035028E">
            <w:pPr>
              <w:rPr>
                <w:rFonts w:cs="Arial"/>
                <w:b/>
                <w:sz w:val="22"/>
                <w:szCs w:val="22"/>
              </w:rPr>
            </w:pPr>
            <w:r w:rsidRPr="00B44C14">
              <w:rPr>
                <w:rFonts w:cs="Arial"/>
                <w:b/>
                <w:sz w:val="22"/>
                <w:szCs w:val="22"/>
              </w:rPr>
              <w:t>End of Year Integrated Report – 2013-2014 - Scrutiny Committee 23 June</w:t>
            </w:r>
          </w:p>
        </w:tc>
      </w:tr>
      <w:tr w:rsidR="00A8300A" w:rsidRPr="00B44C14" w:rsidTr="00B44C14">
        <w:tc>
          <w:tcPr>
            <w:tcW w:w="5245"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Recommendation</w:t>
            </w:r>
          </w:p>
        </w:tc>
        <w:tc>
          <w:tcPr>
            <w:tcW w:w="992"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Executive response</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Lead Member &amp; Officer</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Implemented Y/N</w:t>
            </w:r>
          </w:p>
        </w:tc>
      </w:tr>
      <w:tr w:rsidR="00A8300A" w:rsidRPr="00B44C14" w:rsidTr="00B44C14">
        <w:tc>
          <w:tcPr>
            <w:tcW w:w="5245" w:type="dxa"/>
            <w:shd w:val="clear" w:color="auto" w:fill="auto"/>
          </w:tcPr>
          <w:p w:rsidR="00A8300A" w:rsidRPr="00B44C14" w:rsidRDefault="00A8300A" w:rsidP="0035028E">
            <w:pPr>
              <w:numPr>
                <w:ilvl w:val="0"/>
                <w:numId w:val="2"/>
              </w:numPr>
              <w:autoSpaceDE w:val="0"/>
              <w:autoSpaceDN w:val="0"/>
              <w:adjustRightInd w:val="0"/>
              <w:contextualSpacing/>
              <w:rPr>
                <w:rFonts w:eastAsia="Calibri" w:cs="Arial"/>
                <w:sz w:val="22"/>
                <w:szCs w:val="22"/>
              </w:rPr>
            </w:pPr>
            <w:r w:rsidRPr="00B44C14">
              <w:rPr>
                <w:rFonts w:eastAsia="Calibri" w:cs="Arial"/>
                <w:sz w:val="22"/>
                <w:szCs w:val="22"/>
                <w:lang w:eastAsia="en-GB"/>
              </w:rPr>
              <w:t xml:space="preserve">The Committee supports the purchase of the </w:t>
            </w:r>
            <w:proofErr w:type="spellStart"/>
            <w:r w:rsidRPr="00B44C14">
              <w:rPr>
                <w:rFonts w:eastAsia="Calibri" w:cs="Arial"/>
                <w:sz w:val="22"/>
                <w:szCs w:val="22"/>
                <w:lang w:eastAsia="en-GB"/>
              </w:rPr>
              <w:t>Iffley</w:t>
            </w:r>
            <w:proofErr w:type="spellEnd"/>
            <w:r w:rsidRPr="00B44C14">
              <w:rPr>
                <w:rFonts w:eastAsia="Calibri" w:cs="Arial"/>
                <w:sz w:val="22"/>
                <w:szCs w:val="22"/>
                <w:lang w:eastAsia="en-GB"/>
              </w:rPr>
              <w:t xml:space="preserve"> Road building as an asset of value to the </w:t>
            </w:r>
            <w:r w:rsidRPr="00B44C14">
              <w:rPr>
                <w:rFonts w:eastAsia="Calibri" w:cs="Arial"/>
                <w:sz w:val="22"/>
                <w:szCs w:val="22"/>
                <w:lang w:eastAsia="en-GB"/>
              </w:rPr>
              <w:lastRenderedPageBreak/>
              <w:t xml:space="preserve">community and recognises that negotiations are on-going.  There is a gap between the asking price and the money available and the City Executive Board is asked to do what it can within reasonable value for money criteria to secure the purchase of this property.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lastRenderedPageBreak/>
              <w:t>Y</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Noted (£250k has been earmarked for acquisition of property).</w:t>
            </w:r>
          </w:p>
        </w:tc>
        <w:tc>
          <w:tcPr>
            <w:tcW w:w="1701" w:type="dxa"/>
          </w:tcPr>
          <w:p w:rsidR="00A8300A" w:rsidRPr="00B44C14" w:rsidRDefault="00A8300A" w:rsidP="0035028E">
            <w:pPr>
              <w:rPr>
                <w:rFonts w:cs="Arial"/>
                <w:sz w:val="22"/>
                <w:szCs w:val="22"/>
              </w:rPr>
            </w:pPr>
            <w:r w:rsidRPr="00B44C14">
              <w:rPr>
                <w:rFonts w:cs="Arial"/>
                <w:sz w:val="22"/>
                <w:szCs w:val="22"/>
              </w:rPr>
              <w:t xml:space="preserve">Cllr Turner; Nigel </w:t>
            </w:r>
            <w:r w:rsidRPr="00B44C14">
              <w:rPr>
                <w:rFonts w:cs="Arial"/>
                <w:sz w:val="22"/>
                <w:szCs w:val="22"/>
              </w:rPr>
              <w:lastRenderedPageBreak/>
              <w:t>Kennedy; Jane Lubbock</w:t>
            </w:r>
          </w:p>
        </w:tc>
        <w:tc>
          <w:tcPr>
            <w:tcW w:w="1701" w:type="dxa"/>
          </w:tcPr>
          <w:p w:rsidR="00A8300A" w:rsidRPr="00B44C14" w:rsidRDefault="00A8300A" w:rsidP="0035028E">
            <w:pPr>
              <w:rPr>
                <w:rFonts w:cs="Arial"/>
                <w:sz w:val="22"/>
                <w:szCs w:val="22"/>
              </w:rPr>
            </w:pPr>
            <w:r w:rsidRPr="00B44C14">
              <w:rPr>
                <w:rFonts w:cs="Arial"/>
                <w:sz w:val="22"/>
                <w:szCs w:val="22"/>
              </w:rPr>
              <w:lastRenderedPageBreak/>
              <w:t>N</w:t>
            </w:r>
          </w:p>
        </w:tc>
      </w:tr>
      <w:tr w:rsidR="00A8300A" w:rsidRPr="00B44C14" w:rsidTr="00B44C14">
        <w:tc>
          <w:tcPr>
            <w:tcW w:w="5245" w:type="dxa"/>
            <w:shd w:val="clear" w:color="auto" w:fill="auto"/>
          </w:tcPr>
          <w:p w:rsidR="00A8300A" w:rsidRPr="00B44C14" w:rsidRDefault="00A8300A" w:rsidP="0035028E">
            <w:pPr>
              <w:numPr>
                <w:ilvl w:val="0"/>
                <w:numId w:val="2"/>
              </w:numPr>
              <w:autoSpaceDE w:val="0"/>
              <w:autoSpaceDN w:val="0"/>
              <w:adjustRightInd w:val="0"/>
              <w:contextualSpacing/>
              <w:rPr>
                <w:rFonts w:eastAsia="Calibri" w:cs="Arial"/>
                <w:sz w:val="22"/>
                <w:szCs w:val="22"/>
                <w:lang w:eastAsia="en-GB"/>
              </w:rPr>
            </w:pPr>
            <w:r w:rsidRPr="00B44C14">
              <w:rPr>
                <w:rFonts w:eastAsia="Calibri" w:cs="Arial"/>
                <w:sz w:val="22"/>
                <w:szCs w:val="22"/>
              </w:rPr>
              <w:lastRenderedPageBreak/>
              <w:t xml:space="preserve">To consider the contingency available to support homelessness in light of county proposals for implementing cuts in the Supporting People and if underspends from 13/14 should be maintained within this budget.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t>N</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Current level of contingency considered to be sufficient.</w:t>
            </w:r>
          </w:p>
        </w:tc>
        <w:tc>
          <w:tcPr>
            <w:tcW w:w="1701" w:type="dxa"/>
          </w:tcPr>
          <w:p w:rsidR="00A8300A" w:rsidRPr="00B44C14" w:rsidRDefault="00A8300A" w:rsidP="0035028E">
            <w:pPr>
              <w:rPr>
                <w:rFonts w:cs="Arial"/>
                <w:sz w:val="22"/>
                <w:szCs w:val="22"/>
              </w:rPr>
            </w:pPr>
            <w:r w:rsidRPr="00B44C14">
              <w:rPr>
                <w:rFonts w:cs="Arial"/>
                <w:sz w:val="22"/>
                <w:szCs w:val="22"/>
              </w:rPr>
              <w:t>Cllr Turner; Nigel Kennedy; Jane Lubbock</w:t>
            </w:r>
          </w:p>
        </w:tc>
        <w:tc>
          <w:tcPr>
            <w:tcW w:w="1701" w:type="dxa"/>
          </w:tcPr>
          <w:p w:rsidR="00A8300A" w:rsidRPr="00B44C14" w:rsidRDefault="00A8300A" w:rsidP="0035028E">
            <w:pPr>
              <w:rPr>
                <w:rFonts w:cs="Arial"/>
                <w:sz w:val="22"/>
                <w:szCs w:val="22"/>
              </w:rPr>
            </w:pPr>
            <w:r w:rsidRPr="00B44C14">
              <w:rPr>
                <w:rFonts w:cs="Arial"/>
                <w:sz w:val="22"/>
                <w:szCs w:val="22"/>
              </w:rPr>
              <w:t>N/A</w:t>
            </w:r>
          </w:p>
        </w:tc>
      </w:tr>
      <w:tr w:rsidR="00A8300A" w:rsidRPr="00B44C14" w:rsidTr="008462D0">
        <w:trPr>
          <w:trHeight w:val="499"/>
        </w:trPr>
        <w:tc>
          <w:tcPr>
            <w:tcW w:w="1403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A8300A" w:rsidRPr="00B44C14" w:rsidRDefault="00A8300A" w:rsidP="0035028E">
            <w:pPr>
              <w:rPr>
                <w:rFonts w:cs="Arial"/>
                <w:b/>
                <w:sz w:val="22"/>
                <w:szCs w:val="22"/>
              </w:rPr>
            </w:pPr>
            <w:r w:rsidRPr="00B44C14">
              <w:rPr>
                <w:rFonts w:cs="Arial"/>
                <w:b/>
                <w:sz w:val="22"/>
                <w:szCs w:val="22"/>
              </w:rPr>
              <w:t>Fusion Lifestyle Performance 2013-2014 - Scrutiny Committee 23 June</w:t>
            </w:r>
          </w:p>
        </w:tc>
      </w:tr>
      <w:tr w:rsidR="00A8300A" w:rsidRPr="00B44C14" w:rsidTr="00B44C14">
        <w:tc>
          <w:tcPr>
            <w:tcW w:w="5245"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Additional information requested</w:t>
            </w:r>
          </w:p>
        </w:tc>
        <w:tc>
          <w:tcPr>
            <w:tcW w:w="992"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Agreed Y/N</w:t>
            </w:r>
          </w:p>
        </w:tc>
        <w:tc>
          <w:tcPr>
            <w:tcW w:w="4394" w:type="dxa"/>
            <w:shd w:val="clear" w:color="auto" w:fill="auto"/>
            <w:vAlign w:val="center"/>
          </w:tcPr>
          <w:p w:rsidR="00A8300A" w:rsidRPr="00B44C14" w:rsidRDefault="00A8300A" w:rsidP="0035028E">
            <w:pPr>
              <w:rPr>
                <w:rFonts w:cs="Arial"/>
                <w:b/>
                <w:sz w:val="22"/>
                <w:szCs w:val="22"/>
              </w:rPr>
            </w:pPr>
            <w:r w:rsidRPr="00B44C14">
              <w:rPr>
                <w:rFonts w:cs="Arial"/>
                <w:b/>
                <w:sz w:val="22"/>
                <w:szCs w:val="22"/>
              </w:rPr>
              <w:t>Outcome</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Lead Member &amp; Officer</w:t>
            </w:r>
          </w:p>
        </w:tc>
        <w:tc>
          <w:tcPr>
            <w:tcW w:w="1701" w:type="dxa"/>
            <w:vAlign w:val="center"/>
          </w:tcPr>
          <w:p w:rsidR="00A8300A" w:rsidRPr="00B44C14" w:rsidRDefault="00A8300A" w:rsidP="0035028E">
            <w:pPr>
              <w:rPr>
                <w:rFonts w:cs="Arial"/>
                <w:b/>
                <w:sz w:val="22"/>
                <w:szCs w:val="22"/>
              </w:rPr>
            </w:pPr>
            <w:r w:rsidRPr="00B44C14">
              <w:rPr>
                <w:rFonts w:cs="Arial"/>
                <w:b/>
                <w:sz w:val="22"/>
                <w:szCs w:val="22"/>
              </w:rPr>
              <w:t>Implemented Y/N</w:t>
            </w:r>
          </w:p>
        </w:tc>
      </w:tr>
      <w:tr w:rsidR="00A8300A" w:rsidRPr="00B44C14" w:rsidTr="00B44C14">
        <w:tc>
          <w:tcPr>
            <w:tcW w:w="5245" w:type="dxa"/>
            <w:shd w:val="clear" w:color="auto" w:fill="auto"/>
          </w:tcPr>
          <w:p w:rsidR="00A8300A" w:rsidRPr="00B44C14" w:rsidRDefault="00A8300A" w:rsidP="0035028E">
            <w:pPr>
              <w:rPr>
                <w:rFonts w:cs="Arial"/>
                <w:b/>
                <w:sz w:val="22"/>
                <w:szCs w:val="22"/>
              </w:rPr>
            </w:pPr>
            <w:r w:rsidRPr="00B44C14">
              <w:rPr>
                <w:rFonts w:cs="Arial"/>
                <w:b/>
                <w:sz w:val="22"/>
                <w:szCs w:val="22"/>
              </w:rPr>
              <w:t xml:space="preserve">Facility running costs </w:t>
            </w:r>
          </w:p>
          <w:p w:rsidR="00A8300A" w:rsidRPr="00B44C14" w:rsidRDefault="00A8300A" w:rsidP="0035028E">
            <w:pPr>
              <w:rPr>
                <w:rFonts w:cs="Arial"/>
                <w:sz w:val="22"/>
                <w:szCs w:val="22"/>
              </w:rPr>
            </w:pPr>
            <w:r w:rsidRPr="00B44C14">
              <w:rPr>
                <w:rFonts w:cs="Arial"/>
                <w:sz w:val="22"/>
                <w:szCs w:val="22"/>
              </w:rPr>
              <w:t xml:space="preserve">It was agreed at the June meeting in 2013 that the running costs of the facilities would be shown including all capital investment and loan cost in the next report.  This hadn’t been done.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 xml:space="preserve">Performance outside of expectations </w:t>
            </w:r>
          </w:p>
          <w:p w:rsidR="00A8300A" w:rsidRPr="00B44C14" w:rsidRDefault="00A8300A" w:rsidP="0035028E">
            <w:pPr>
              <w:rPr>
                <w:rFonts w:cs="Arial"/>
                <w:b/>
                <w:sz w:val="22"/>
                <w:szCs w:val="22"/>
              </w:rPr>
            </w:pPr>
            <w:r w:rsidRPr="00B44C14">
              <w:rPr>
                <w:rFonts w:cs="Arial"/>
                <w:sz w:val="22"/>
                <w:szCs w:val="22"/>
              </w:rPr>
              <w:t xml:space="preserve">Members asked how poor performance was addressed and asked to see the issues raised and the actions/penalties taken over the last year.  </w:t>
            </w:r>
            <w:r w:rsidRPr="00B44C14">
              <w:rPr>
                <w:rFonts w:cs="Arial"/>
                <w:b/>
                <w:sz w:val="22"/>
                <w:szCs w:val="22"/>
              </w:rPr>
              <w:t xml:space="preserve"> </w:t>
            </w:r>
          </w:p>
          <w:p w:rsidR="00A8300A" w:rsidRPr="00B44C14" w:rsidRDefault="00A8300A" w:rsidP="0035028E">
            <w:pPr>
              <w:rPr>
                <w:rFonts w:cs="Arial"/>
                <w:b/>
                <w:sz w:val="22"/>
                <w:szCs w:val="22"/>
              </w:rPr>
            </w:pPr>
          </w:p>
          <w:p w:rsidR="00A8300A" w:rsidRPr="00B44C14" w:rsidRDefault="00A8300A" w:rsidP="0035028E">
            <w:pPr>
              <w:rPr>
                <w:rFonts w:cs="Arial"/>
                <w:b/>
                <w:sz w:val="22"/>
                <w:szCs w:val="22"/>
              </w:rPr>
            </w:pPr>
            <w:r w:rsidRPr="00B44C14">
              <w:rPr>
                <w:rFonts w:cs="Arial"/>
                <w:b/>
                <w:sz w:val="22"/>
                <w:szCs w:val="22"/>
              </w:rPr>
              <w:t>Publicity Campaign</w:t>
            </w:r>
          </w:p>
          <w:p w:rsidR="00A8300A" w:rsidRPr="00B44C14" w:rsidRDefault="00A8300A" w:rsidP="0035028E">
            <w:pPr>
              <w:rPr>
                <w:rFonts w:cs="Arial"/>
                <w:sz w:val="22"/>
                <w:szCs w:val="22"/>
              </w:rPr>
            </w:pPr>
            <w:r w:rsidRPr="00B44C14">
              <w:rPr>
                <w:rFonts w:cs="Arial"/>
                <w:sz w:val="22"/>
                <w:szCs w:val="22"/>
              </w:rPr>
              <w:t xml:space="preserve">An issue was raised concerning literature used to highlight the Active Women Campaign.  The images used were considered to be too stereotypical and gendered.  The Committee asked that this issue be taken up with Sports England who </w:t>
            </w:r>
            <w:proofErr w:type="gramStart"/>
            <w:r w:rsidRPr="00B44C14">
              <w:rPr>
                <w:rFonts w:cs="Arial"/>
                <w:sz w:val="22"/>
                <w:szCs w:val="22"/>
              </w:rPr>
              <w:t>run</w:t>
            </w:r>
            <w:proofErr w:type="gramEnd"/>
            <w:r w:rsidRPr="00B44C14">
              <w:rPr>
                <w:rFonts w:cs="Arial"/>
                <w:sz w:val="22"/>
                <w:szCs w:val="22"/>
              </w:rPr>
              <w:t xml:space="preserve"> this national campaign.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Views of non-card users at facilities</w:t>
            </w:r>
          </w:p>
          <w:p w:rsidR="00A8300A" w:rsidRPr="00B44C14" w:rsidRDefault="00A8300A" w:rsidP="0035028E">
            <w:pPr>
              <w:rPr>
                <w:rFonts w:cs="Arial"/>
                <w:sz w:val="22"/>
                <w:szCs w:val="22"/>
              </w:rPr>
            </w:pPr>
            <w:r w:rsidRPr="00B44C14">
              <w:rPr>
                <w:rFonts w:cs="Arial"/>
                <w:sz w:val="22"/>
                <w:szCs w:val="22"/>
              </w:rPr>
              <w:lastRenderedPageBreak/>
              <w:t>The Committee asked to see any information on the views and experiences of non-card users.</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 xml:space="preserve">Falling attendance amongst young people </w:t>
            </w:r>
          </w:p>
          <w:p w:rsidR="00A8300A" w:rsidRPr="00B44C14" w:rsidRDefault="00A8300A" w:rsidP="0035028E">
            <w:pPr>
              <w:rPr>
                <w:rFonts w:cs="Arial"/>
                <w:sz w:val="22"/>
                <w:szCs w:val="22"/>
              </w:rPr>
            </w:pPr>
            <w:r w:rsidRPr="00B44C14">
              <w:rPr>
                <w:rFonts w:cs="Arial"/>
                <w:sz w:val="22"/>
                <w:szCs w:val="22"/>
              </w:rPr>
              <w:t xml:space="preserve">The Committee were concerned to see this and wanted some more detailed data and information to understand more fully the reasons behind it and whether it was a particular set of circumstances or a trend.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Information excluded from the public</w:t>
            </w:r>
          </w:p>
          <w:p w:rsidR="00A8300A" w:rsidRPr="00B44C14" w:rsidRDefault="00A8300A" w:rsidP="0035028E">
            <w:pPr>
              <w:rPr>
                <w:rFonts w:cs="Arial"/>
                <w:sz w:val="22"/>
                <w:szCs w:val="22"/>
              </w:rPr>
            </w:pPr>
            <w:r w:rsidRPr="00B44C14">
              <w:rPr>
                <w:rFonts w:cs="Arial"/>
                <w:sz w:val="22"/>
                <w:szCs w:val="22"/>
              </w:rPr>
              <w:t xml:space="preserve">The Committee heard a complaint from a member of the public that the information provided outlining the running costs to the Council of each Leisure Facility should be made public because if the Council was still running these centres then the information would be available publically.  The Committee heard that this was commercial information but asked that this exclusion is reconsidered by Fusion.     </w:t>
            </w:r>
          </w:p>
          <w:p w:rsidR="00A8300A" w:rsidRPr="00B44C14" w:rsidRDefault="00A8300A" w:rsidP="0035028E">
            <w:pPr>
              <w:rPr>
                <w:rFonts w:cs="Arial"/>
                <w:sz w:val="22"/>
                <w:szCs w:val="22"/>
              </w:rPr>
            </w:pPr>
          </w:p>
          <w:p w:rsidR="00A8300A" w:rsidRPr="00B44C14" w:rsidRDefault="00A8300A" w:rsidP="0035028E">
            <w:pPr>
              <w:rPr>
                <w:rFonts w:cs="Arial"/>
                <w:b/>
                <w:sz w:val="22"/>
                <w:szCs w:val="22"/>
              </w:rPr>
            </w:pPr>
            <w:r w:rsidRPr="00B44C14">
              <w:rPr>
                <w:rFonts w:cs="Arial"/>
                <w:b/>
                <w:sz w:val="22"/>
                <w:szCs w:val="22"/>
              </w:rPr>
              <w:t>Investment financing</w:t>
            </w:r>
          </w:p>
          <w:p w:rsidR="00A8300A" w:rsidRPr="00B44C14" w:rsidRDefault="00A8300A" w:rsidP="0035028E">
            <w:pPr>
              <w:rPr>
                <w:rFonts w:cs="Arial"/>
                <w:sz w:val="22"/>
                <w:szCs w:val="22"/>
              </w:rPr>
            </w:pPr>
            <w:r w:rsidRPr="00B44C14">
              <w:rPr>
                <w:rFonts w:cs="Arial"/>
                <w:sz w:val="22"/>
                <w:szCs w:val="22"/>
              </w:rPr>
              <w:t xml:space="preserve">Members were interested in why the City Council financed investment spending that Fusion Lifestyle was originally required to finance, and in how much this saved the partnership. </w:t>
            </w:r>
          </w:p>
        </w:tc>
        <w:tc>
          <w:tcPr>
            <w:tcW w:w="992" w:type="dxa"/>
            <w:shd w:val="clear" w:color="auto" w:fill="auto"/>
          </w:tcPr>
          <w:p w:rsidR="00A8300A" w:rsidRPr="00B44C14" w:rsidRDefault="00A8300A" w:rsidP="0035028E">
            <w:pPr>
              <w:rPr>
                <w:rFonts w:cs="Arial"/>
                <w:sz w:val="22"/>
                <w:szCs w:val="22"/>
              </w:rPr>
            </w:pPr>
            <w:r w:rsidRPr="00B44C14">
              <w:rPr>
                <w:rFonts w:cs="Arial"/>
                <w:sz w:val="22"/>
                <w:szCs w:val="22"/>
              </w:rPr>
              <w:lastRenderedPageBreak/>
              <w:t>N/A</w:t>
            </w:r>
          </w:p>
        </w:tc>
        <w:tc>
          <w:tcPr>
            <w:tcW w:w="4394" w:type="dxa"/>
            <w:shd w:val="clear" w:color="auto" w:fill="auto"/>
          </w:tcPr>
          <w:p w:rsidR="00A8300A" w:rsidRPr="00B44C14" w:rsidRDefault="00A8300A" w:rsidP="0035028E">
            <w:pPr>
              <w:rPr>
                <w:rFonts w:cs="Arial"/>
                <w:sz w:val="22"/>
                <w:szCs w:val="22"/>
              </w:rPr>
            </w:pPr>
            <w:r w:rsidRPr="00B44C14">
              <w:rPr>
                <w:rFonts w:cs="Arial"/>
                <w:sz w:val="22"/>
                <w:szCs w:val="22"/>
              </w:rPr>
              <w:t xml:space="preserve">Information papers considered by Scrutiny Committee on 2 September.  </w:t>
            </w:r>
          </w:p>
          <w:p w:rsidR="00A8300A" w:rsidRPr="00B44C14" w:rsidRDefault="00A8300A" w:rsidP="0035028E">
            <w:pPr>
              <w:rPr>
                <w:rFonts w:cs="Arial"/>
                <w:sz w:val="22"/>
                <w:szCs w:val="22"/>
              </w:rPr>
            </w:pPr>
          </w:p>
          <w:p w:rsidR="00F551A2" w:rsidRPr="00B44C14" w:rsidRDefault="00F551A2" w:rsidP="0035028E">
            <w:pPr>
              <w:rPr>
                <w:rFonts w:cs="Arial"/>
                <w:sz w:val="22"/>
                <w:szCs w:val="22"/>
              </w:rPr>
            </w:pPr>
            <w:r w:rsidRPr="00B44C14">
              <w:rPr>
                <w:rFonts w:cs="Arial"/>
                <w:sz w:val="22"/>
                <w:szCs w:val="22"/>
              </w:rPr>
              <w:t>Meeting offered to Chair to discuss finance investment financing.</w:t>
            </w: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p w:rsidR="00A8300A" w:rsidRPr="00B44C14" w:rsidRDefault="00A8300A" w:rsidP="0035028E">
            <w:pPr>
              <w:rPr>
                <w:rFonts w:cs="Arial"/>
                <w:sz w:val="22"/>
                <w:szCs w:val="22"/>
              </w:rPr>
            </w:pPr>
          </w:p>
        </w:tc>
        <w:tc>
          <w:tcPr>
            <w:tcW w:w="1701" w:type="dxa"/>
          </w:tcPr>
          <w:p w:rsidR="00A8300A" w:rsidRPr="00B44C14" w:rsidRDefault="00A8300A" w:rsidP="0035028E">
            <w:pPr>
              <w:rPr>
                <w:rFonts w:cs="Arial"/>
                <w:sz w:val="22"/>
                <w:szCs w:val="22"/>
              </w:rPr>
            </w:pPr>
            <w:r w:rsidRPr="00B44C14">
              <w:rPr>
                <w:rFonts w:cs="Arial"/>
                <w:sz w:val="22"/>
                <w:szCs w:val="22"/>
              </w:rPr>
              <w:lastRenderedPageBreak/>
              <w:t>Cllr Rowley;</w:t>
            </w:r>
          </w:p>
          <w:p w:rsidR="00A8300A" w:rsidRPr="00B44C14" w:rsidRDefault="00A8300A" w:rsidP="0035028E">
            <w:pPr>
              <w:rPr>
                <w:rFonts w:cs="Arial"/>
                <w:sz w:val="22"/>
                <w:szCs w:val="22"/>
              </w:rPr>
            </w:pPr>
            <w:r w:rsidRPr="00B44C14">
              <w:rPr>
                <w:rFonts w:cs="Arial"/>
                <w:sz w:val="22"/>
                <w:szCs w:val="22"/>
              </w:rPr>
              <w:t>Lucy Cherry</w:t>
            </w:r>
          </w:p>
        </w:tc>
        <w:tc>
          <w:tcPr>
            <w:tcW w:w="1701" w:type="dxa"/>
          </w:tcPr>
          <w:p w:rsidR="00A8300A" w:rsidRPr="00B44C14" w:rsidRDefault="00F551A2" w:rsidP="0035028E">
            <w:pPr>
              <w:rPr>
                <w:rFonts w:cs="Arial"/>
                <w:sz w:val="22"/>
                <w:szCs w:val="22"/>
              </w:rPr>
            </w:pPr>
            <w:r w:rsidRPr="00B44C14">
              <w:rPr>
                <w:rFonts w:cs="Arial"/>
                <w:sz w:val="22"/>
                <w:szCs w:val="22"/>
              </w:rPr>
              <w:t>Y</w:t>
            </w:r>
          </w:p>
        </w:tc>
      </w:tr>
    </w:tbl>
    <w:p w:rsidR="0035028E" w:rsidRPr="00B44C14" w:rsidRDefault="0035028E" w:rsidP="0035028E">
      <w:pPr>
        <w:rPr>
          <w:rFonts w:cs="Arial"/>
          <w:sz w:val="22"/>
          <w:szCs w:val="22"/>
        </w:rPr>
      </w:pPr>
    </w:p>
    <w:p w:rsidR="0035028E" w:rsidRPr="00B44C14" w:rsidRDefault="0035028E" w:rsidP="0035028E">
      <w:pPr>
        <w:rPr>
          <w:rFonts w:cs="Arial"/>
          <w:sz w:val="22"/>
          <w:szCs w:val="22"/>
        </w:rPr>
      </w:pPr>
    </w:p>
    <w:p w:rsidR="00C650ED" w:rsidRPr="00B44C14" w:rsidRDefault="00C650ED" w:rsidP="0035028E">
      <w:pPr>
        <w:rPr>
          <w:rFonts w:cs="Arial"/>
          <w:sz w:val="22"/>
          <w:szCs w:val="22"/>
        </w:rPr>
      </w:pPr>
    </w:p>
    <w:sectPr w:rsidR="00C650ED" w:rsidRPr="00B44C14" w:rsidSect="00625D14">
      <w:headerReference w:type="default" r:id="rId9"/>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CB3" w:rsidRDefault="00B53CB3" w:rsidP="00B53CB3">
      <w:r>
        <w:separator/>
      </w:r>
    </w:p>
  </w:endnote>
  <w:endnote w:type="continuationSeparator" w:id="0">
    <w:p w:rsidR="00B53CB3" w:rsidRDefault="00B53CB3" w:rsidP="00B5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CB3" w:rsidRDefault="00B53CB3" w:rsidP="00B53CB3">
      <w:r>
        <w:separator/>
      </w:r>
    </w:p>
  </w:footnote>
  <w:footnote w:type="continuationSeparator" w:id="0">
    <w:p w:rsidR="00B53CB3" w:rsidRDefault="00B53CB3" w:rsidP="00B53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B3" w:rsidRDefault="003C7868" w:rsidP="00B53CB3">
    <w:pPr>
      <w:pStyle w:val="Header"/>
      <w:jc w:val="right"/>
    </w:pPr>
    <w:r>
      <w:t>6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860"/>
    <w:multiLevelType w:val="hybridMultilevel"/>
    <w:tmpl w:val="3266F5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81B6BD8"/>
    <w:multiLevelType w:val="hybridMultilevel"/>
    <w:tmpl w:val="57720B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D1F4A78"/>
    <w:multiLevelType w:val="hybridMultilevel"/>
    <w:tmpl w:val="9AB46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0843F4"/>
    <w:multiLevelType w:val="hybridMultilevel"/>
    <w:tmpl w:val="DE62D6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A9596B"/>
    <w:multiLevelType w:val="hybridMultilevel"/>
    <w:tmpl w:val="9B441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DBB467F"/>
    <w:multiLevelType w:val="hybridMultilevel"/>
    <w:tmpl w:val="3A1496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DDF2674"/>
    <w:multiLevelType w:val="hybridMultilevel"/>
    <w:tmpl w:val="569643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5F57089"/>
    <w:multiLevelType w:val="hybridMultilevel"/>
    <w:tmpl w:val="8F42576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886547D"/>
    <w:multiLevelType w:val="hybridMultilevel"/>
    <w:tmpl w:val="EF541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419360E"/>
    <w:multiLevelType w:val="hybridMultilevel"/>
    <w:tmpl w:val="7E6A3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0D5374"/>
    <w:multiLevelType w:val="hybridMultilevel"/>
    <w:tmpl w:val="F71A2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293B99"/>
    <w:multiLevelType w:val="hybridMultilevel"/>
    <w:tmpl w:val="8B84D4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10"/>
  </w:num>
  <w:num w:numId="4">
    <w:abstractNumId w:val="11"/>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8"/>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ED"/>
    <w:rsid w:val="000B4310"/>
    <w:rsid w:val="000C2351"/>
    <w:rsid w:val="000C7EFC"/>
    <w:rsid w:val="000F1206"/>
    <w:rsid w:val="000F3DFE"/>
    <w:rsid w:val="001035B3"/>
    <w:rsid w:val="0017183A"/>
    <w:rsid w:val="00180D75"/>
    <w:rsid w:val="001E75C0"/>
    <w:rsid w:val="001F088D"/>
    <w:rsid w:val="002014D2"/>
    <w:rsid w:val="002156E2"/>
    <w:rsid w:val="00220229"/>
    <w:rsid w:val="00223663"/>
    <w:rsid w:val="002A0C78"/>
    <w:rsid w:val="002E7B68"/>
    <w:rsid w:val="0035028E"/>
    <w:rsid w:val="00357022"/>
    <w:rsid w:val="003609CE"/>
    <w:rsid w:val="003868AF"/>
    <w:rsid w:val="00395D50"/>
    <w:rsid w:val="003B3272"/>
    <w:rsid w:val="003C7868"/>
    <w:rsid w:val="004000D7"/>
    <w:rsid w:val="00414EEA"/>
    <w:rsid w:val="00447415"/>
    <w:rsid w:val="004902A3"/>
    <w:rsid w:val="004A6057"/>
    <w:rsid w:val="00504E43"/>
    <w:rsid w:val="00522963"/>
    <w:rsid w:val="00551928"/>
    <w:rsid w:val="00583C5A"/>
    <w:rsid w:val="005A0260"/>
    <w:rsid w:val="005B58FD"/>
    <w:rsid w:val="005C3282"/>
    <w:rsid w:val="005F5124"/>
    <w:rsid w:val="00614208"/>
    <w:rsid w:val="00625D14"/>
    <w:rsid w:val="0071229E"/>
    <w:rsid w:val="00753A00"/>
    <w:rsid w:val="00764563"/>
    <w:rsid w:val="00770B64"/>
    <w:rsid w:val="007908F4"/>
    <w:rsid w:val="007A4A33"/>
    <w:rsid w:val="007B337C"/>
    <w:rsid w:val="008314CD"/>
    <w:rsid w:val="00846740"/>
    <w:rsid w:val="00855DA9"/>
    <w:rsid w:val="008A22C6"/>
    <w:rsid w:val="008B5F60"/>
    <w:rsid w:val="008D24F2"/>
    <w:rsid w:val="00933E25"/>
    <w:rsid w:val="0095142D"/>
    <w:rsid w:val="00956626"/>
    <w:rsid w:val="00980EFA"/>
    <w:rsid w:val="00985E86"/>
    <w:rsid w:val="00991CB7"/>
    <w:rsid w:val="009B54B8"/>
    <w:rsid w:val="00A148F9"/>
    <w:rsid w:val="00A308B0"/>
    <w:rsid w:val="00A8300A"/>
    <w:rsid w:val="00AA0338"/>
    <w:rsid w:val="00AD2B44"/>
    <w:rsid w:val="00AD4070"/>
    <w:rsid w:val="00B15A23"/>
    <w:rsid w:val="00B44C14"/>
    <w:rsid w:val="00B53CB3"/>
    <w:rsid w:val="00B546F7"/>
    <w:rsid w:val="00B92E5F"/>
    <w:rsid w:val="00B96221"/>
    <w:rsid w:val="00BA635A"/>
    <w:rsid w:val="00BB68B5"/>
    <w:rsid w:val="00BE4848"/>
    <w:rsid w:val="00BF26ED"/>
    <w:rsid w:val="00C07F80"/>
    <w:rsid w:val="00C36F77"/>
    <w:rsid w:val="00C650ED"/>
    <w:rsid w:val="00C711B7"/>
    <w:rsid w:val="00C90875"/>
    <w:rsid w:val="00CB5B94"/>
    <w:rsid w:val="00CF193A"/>
    <w:rsid w:val="00D231E7"/>
    <w:rsid w:val="00D67F33"/>
    <w:rsid w:val="00D93E13"/>
    <w:rsid w:val="00DB6F15"/>
    <w:rsid w:val="00DE7627"/>
    <w:rsid w:val="00DF2345"/>
    <w:rsid w:val="00E07E73"/>
    <w:rsid w:val="00E57A03"/>
    <w:rsid w:val="00E73644"/>
    <w:rsid w:val="00E802C3"/>
    <w:rsid w:val="00EA7849"/>
    <w:rsid w:val="00F01082"/>
    <w:rsid w:val="00F551A2"/>
    <w:rsid w:val="00F81C76"/>
    <w:rsid w:val="00FD3A85"/>
    <w:rsid w:val="00FE3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0ED"/>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0ED"/>
    <w:pPr>
      <w:ind w:left="720"/>
      <w:contextualSpacing/>
    </w:pPr>
    <w:rPr>
      <w:rFonts w:eastAsia="Calibri" w:cs="Arial"/>
    </w:rPr>
  </w:style>
  <w:style w:type="paragraph" w:customStyle="1" w:styleId="CharChar1CharCharCharCharCharCharChar">
    <w:name w:val="Char Char1 Char Char Char Char Char Char Char"/>
    <w:basedOn w:val="Normal"/>
    <w:rsid w:val="00C650ED"/>
    <w:pPr>
      <w:spacing w:after="160" w:line="240" w:lineRule="exact"/>
    </w:pPr>
    <w:rPr>
      <w:rFonts w:ascii="Verdana" w:hAnsi="Verdana"/>
      <w:lang w:val="en-US"/>
    </w:r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eastAsia="Times New Roman" w:cs="Times New Roman"/>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eastAsia="Times New Roman" w:cs="Times New Roman"/>
    </w:rPr>
  </w:style>
  <w:style w:type="character" w:styleId="Hyperlink">
    <w:name w:val="Hyperlink"/>
    <w:basedOn w:val="DefaultParagraphFont"/>
    <w:uiPriority w:val="99"/>
    <w:unhideWhenUsed/>
    <w:rsid w:val="00DE76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87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5F77A-01FF-42D8-ADE2-3D1DE57B9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E5A6C1D</Template>
  <TotalTime>14</TotalTime>
  <Pages>10</Pages>
  <Words>2877</Words>
  <Characters>16400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Patricia.Jones</dc:creator>
  <cp:lastModifiedBy>andrew.brown2</cp:lastModifiedBy>
  <cp:revision>3</cp:revision>
  <dcterms:created xsi:type="dcterms:W3CDTF">2015-01-07T10:17:00Z</dcterms:created>
  <dcterms:modified xsi:type="dcterms:W3CDTF">2015-01-07T10:31:00Z</dcterms:modified>
</cp:coreProperties>
</file>